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DD" w:rsidRPr="00376D74" w:rsidRDefault="00027EDD" w:rsidP="0083082E">
      <w:pPr>
        <w:jc w:val="left"/>
        <w:rPr>
          <w:rFonts w:ascii="MS UI Gothic" w:eastAsia="MS UI Gothic" w:hAnsi="MS UI Gothic"/>
          <w:b/>
          <w:sz w:val="28"/>
          <w:szCs w:val="24"/>
        </w:rPr>
      </w:pPr>
      <w:r w:rsidRPr="00376D74">
        <w:rPr>
          <w:rFonts w:ascii="MS UI Gothic" w:eastAsia="MS UI Gothic" w:hAnsi="MS UI Gothic" w:hint="eastAsia"/>
          <w:b/>
          <w:sz w:val="28"/>
          <w:szCs w:val="24"/>
          <w:bdr w:val="single" w:sz="4" w:space="0" w:color="auto"/>
        </w:rPr>
        <w:t>A</w:t>
      </w:r>
      <w:r w:rsidRPr="00376D74">
        <w:rPr>
          <w:rFonts w:ascii="MS UI Gothic" w:eastAsia="MS UI Gothic" w:hAnsi="MS UI Gothic" w:hint="eastAsia"/>
          <w:sz w:val="28"/>
          <w:szCs w:val="24"/>
        </w:rPr>
        <w:t xml:space="preserve">　</w:t>
      </w:r>
      <w:r w:rsidRPr="00376D74">
        <w:rPr>
          <w:rFonts w:ascii="MS UI Gothic" w:eastAsia="MS UI Gothic" w:hAnsi="MS UI Gothic" w:hint="eastAsia"/>
          <w:b/>
          <w:sz w:val="28"/>
          <w:szCs w:val="24"/>
        </w:rPr>
        <w:t>次世代に手渡す良好な環境と景観を守る</w:t>
      </w:r>
    </w:p>
    <w:p w:rsidR="00027EDD" w:rsidRDefault="00027EDD" w:rsidP="0083082E">
      <w:pPr>
        <w:jc w:val="left"/>
        <w:rPr>
          <w:sz w:val="24"/>
          <w:szCs w:val="24"/>
        </w:rPr>
      </w:pPr>
    </w:p>
    <w:p w:rsidR="00027EDD" w:rsidRPr="00D12EC0" w:rsidRDefault="005E4FDE" w:rsidP="005E4FDE">
      <w:pPr>
        <w:pStyle w:val="a3"/>
        <w:numPr>
          <w:ilvl w:val="0"/>
          <w:numId w:val="1"/>
        </w:numPr>
        <w:ind w:leftChars="0"/>
        <w:jc w:val="left"/>
        <w:rPr>
          <w:rFonts w:asciiTheme="minorEastAsia" w:hAnsiTheme="minorEastAsia"/>
          <w:sz w:val="24"/>
          <w:szCs w:val="24"/>
        </w:rPr>
      </w:pPr>
      <w:r w:rsidRPr="00D12EC0">
        <w:rPr>
          <w:rFonts w:asciiTheme="minorEastAsia" w:hAnsiTheme="minorEastAsia"/>
          <w:sz w:val="24"/>
          <w:szCs w:val="24"/>
        </w:rPr>
        <w:t>「</w:t>
      </w:r>
      <w:r w:rsidR="00027EDD" w:rsidRPr="00D12EC0">
        <w:rPr>
          <w:rFonts w:asciiTheme="minorEastAsia" w:hAnsiTheme="minorEastAsia" w:hint="eastAsia"/>
          <w:sz w:val="24"/>
          <w:szCs w:val="24"/>
        </w:rPr>
        <w:t>国立市まちづくり条例」素案が示され</w:t>
      </w:r>
      <w:r w:rsidR="001078FF" w:rsidRPr="00D12EC0">
        <w:rPr>
          <w:rFonts w:asciiTheme="minorEastAsia" w:hAnsiTheme="minorEastAsia" w:hint="eastAsia"/>
          <w:sz w:val="24"/>
          <w:szCs w:val="24"/>
        </w:rPr>
        <w:t>ているが</w:t>
      </w:r>
      <w:r w:rsidR="00027EDD" w:rsidRPr="00D12EC0">
        <w:rPr>
          <w:rFonts w:asciiTheme="minorEastAsia" w:hAnsiTheme="minorEastAsia" w:hint="eastAsia"/>
          <w:sz w:val="24"/>
          <w:szCs w:val="24"/>
        </w:rPr>
        <w:t>、</w:t>
      </w:r>
      <w:r w:rsidR="001078FF" w:rsidRPr="00D12EC0">
        <w:rPr>
          <w:rFonts w:asciiTheme="minorEastAsia" w:hAnsiTheme="minorEastAsia" w:hint="eastAsia"/>
          <w:sz w:val="24"/>
          <w:szCs w:val="24"/>
        </w:rPr>
        <w:t>基本的事項である</w:t>
      </w:r>
      <w:r w:rsidR="00027EDD" w:rsidRPr="00D12EC0">
        <w:rPr>
          <w:rFonts w:asciiTheme="minorEastAsia" w:hAnsiTheme="minorEastAsia" w:hint="eastAsia"/>
          <w:sz w:val="24"/>
          <w:szCs w:val="24"/>
        </w:rPr>
        <w:t>市民参加によるまちづくり</w:t>
      </w:r>
      <w:r w:rsidR="001078FF" w:rsidRPr="00D12EC0">
        <w:rPr>
          <w:rFonts w:asciiTheme="minorEastAsia" w:hAnsiTheme="minorEastAsia" w:hint="eastAsia"/>
          <w:sz w:val="24"/>
          <w:szCs w:val="24"/>
        </w:rPr>
        <w:t>がより実行性のある条例になるか否か問われている。特に大規模開発における紛争予防のためには、よりきびしいルールづくりも必要である。</w:t>
      </w:r>
    </w:p>
    <w:p w:rsidR="00267B10" w:rsidRPr="00D12EC0" w:rsidRDefault="00267B10" w:rsidP="0083082E">
      <w:pPr>
        <w:ind w:left="240" w:hangingChars="100" w:hanging="240"/>
        <w:jc w:val="left"/>
        <w:rPr>
          <w:rFonts w:asciiTheme="minorEastAsia" w:hAnsiTheme="minorEastAsia"/>
          <w:sz w:val="24"/>
          <w:szCs w:val="24"/>
        </w:rPr>
      </w:pPr>
      <w:r w:rsidRPr="00D12EC0">
        <w:rPr>
          <w:rFonts w:asciiTheme="minorEastAsia" w:hAnsiTheme="minorEastAsia" w:hint="eastAsia"/>
          <w:sz w:val="24"/>
          <w:szCs w:val="24"/>
        </w:rPr>
        <w:t xml:space="preserve">　　現在西2丁目住民が地区計画の提案をまとめ提出したが、受理後の市の動きが見えないまま工事着工となっている。このような住民発の提案が生かされる</w:t>
      </w:r>
      <w:r w:rsidR="001078FF" w:rsidRPr="00D12EC0">
        <w:rPr>
          <w:rFonts w:asciiTheme="minorEastAsia" w:hAnsiTheme="minorEastAsia" w:hint="eastAsia"/>
          <w:sz w:val="24"/>
          <w:szCs w:val="24"/>
        </w:rPr>
        <w:t>条例であってほしい。</w:t>
      </w:r>
    </w:p>
    <w:p w:rsidR="00027EDD" w:rsidRPr="00D12EC0" w:rsidRDefault="00027EDD" w:rsidP="0083082E">
      <w:pPr>
        <w:jc w:val="left"/>
        <w:rPr>
          <w:rFonts w:asciiTheme="minorEastAsia" w:hAnsiTheme="minorEastAsia"/>
          <w:sz w:val="24"/>
          <w:szCs w:val="24"/>
        </w:rPr>
      </w:pPr>
    </w:p>
    <w:p w:rsidR="00027EDD" w:rsidRPr="00D12EC0" w:rsidRDefault="00027EDD" w:rsidP="0083082E">
      <w:pPr>
        <w:pStyle w:val="a3"/>
        <w:numPr>
          <w:ilvl w:val="0"/>
          <w:numId w:val="1"/>
        </w:numPr>
        <w:ind w:leftChars="0"/>
        <w:jc w:val="left"/>
        <w:rPr>
          <w:rFonts w:asciiTheme="minorEastAsia" w:hAnsiTheme="minorEastAsia"/>
          <w:sz w:val="24"/>
          <w:szCs w:val="24"/>
        </w:rPr>
      </w:pPr>
      <w:r w:rsidRPr="00D12EC0">
        <w:rPr>
          <w:rFonts w:asciiTheme="minorEastAsia" w:hAnsiTheme="minorEastAsia" w:hint="eastAsia"/>
          <w:sz w:val="24"/>
          <w:szCs w:val="24"/>
        </w:rPr>
        <w:t>国立市にあった持続可能な自然エネルギー（太陽光・太陽熱・小水力・風力など）の検討を進め</w:t>
      </w:r>
      <w:r w:rsidR="002957C8" w:rsidRPr="00D12EC0">
        <w:rPr>
          <w:rFonts w:asciiTheme="minorEastAsia" w:hAnsiTheme="minorEastAsia" w:hint="eastAsia"/>
          <w:sz w:val="24"/>
          <w:szCs w:val="24"/>
        </w:rPr>
        <w:t>、公共施設の建て替え時には太陽光発電システムを優先的に設置する。次期の環境基本計画の中に「地域エネルギービジョン」を取り入れる。</w:t>
      </w:r>
    </w:p>
    <w:p w:rsidR="002957C8" w:rsidRPr="00D12EC0" w:rsidRDefault="002957C8" w:rsidP="0083082E">
      <w:pPr>
        <w:pStyle w:val="a3"/>
        <w:jc w:val="left"/>
        <w:rPr>
          <w:rFonts w:asciiTheme="minorEastAsia" w:hAnsiTheme="minorEastAsia"/>
          <w:sz w:val="24"/>
          <w:szCs w:val="24"/>
        </w:rPr>
      </w:pPr>
    </w:p>
    <w:p w:rsidR="002957C8" w:rsidRPr="00D12EC0" w:rsidRDefault="002957C8" w:rsidP="0083082E">
      <w:pPr>
        <w:pStyle w:val="a3"/>
        <w:numPr>
          <w:ilvl w:val="0"/>
          <w:numId w:val="1"/>
        </w:numPr>
        <w:ind w:leftChars="0"/>
        <w:jc w:val="left"/>
        <w:rPr>
          <w:rFonts w:asciiTheme="minorEastAsia" w:hAnsiTheme="minorEastAsia"/>
          <w:sz w:val="24"/>
          <w:szCs w:val="24"/>
        </w:rPr>
      </w:pPr>
      <w:r w:rsidRPr="00D12EC0">
        <w:rPr>
          <w:rFonts w:asciiTheme="minorEastAsia" w:hAnsiTheme="minorEastAsia" w:hint="eastAsia"/>
          <w:sz w:val="24"/>
          <w:szCs w:val="24"/>
        </w:rPr>
        <w:t>「城山さとのいえ」の運営については、広く公開で指定管理者を選考</w:t>
      </w:r>
      <w:r w:rsidR="00DD180F" w:rsidRPr="00D12EC0">
        <w:rPr>
          <w:rFonts w:asciiTheme="minorEastAsia" w:hAnsiTheme="minorEastAsia" w:hint="eastAsia"/>
          <w:sz w:val="24"/>
          <w:szCs w:val="24"/>
        </w:rPr>
        <w:t>すると同時に</w:t>
      </w:r>
      <w:r w:rsidR="00387593" w:rsidRPr="00D12EC0">
        <w:rPr>
          <w:rFonts w:asciiTheme="minorEastAsia" w:hAnsiTheme="minorEastAsia" w:hint="eastAsia"/>
          <w:sz w:val="24"/>
          <w:szCs w:val="24"/>
        </w:rPr>
        <w:t>、</w:t>
      </w:r>
      <w:r w:rsidR="00267B10" w:rsidRPr="00D12EC0">
        <w:rPr>
          <w:rFonts w:asciiTheme="minorEastAsia" w:hAnsiTheme="minorEastAsia" w:hint="eastAsia"/>
          <w:sz w:val="24"/>
          <w:szCs w:val="24"/>
        </w:rPr>
        <w:t>城山周辺の貴重な環境を守るため</w:t>
      </w:r>
      <w:r w:rsidR="005B03EC" w:rsidRPr="00D12EC0">
        <w:rPr>
          <w:rFonts w:asciiTheme="minorEastAsia" w:hAnsiTheme="minorEastAsia" w:hint="eastAsia"/>
          <w:sz w:val="24"/>
          <w:szCs w:val="24"/>
        </w:rPr>
        <w:t>、</w:t>
      </w:r>
      <w:r w:rsidR="00DD180F" w:rsidRPr="00D12EC0">
        <w:rPr>
          <w:rFonts w:asciiTheme="minorEastAsia" w:hAnsiTheme="minorEastAsia" w:hint="eastAsia"/>
          <w:sz w:val="24"/>
          <w:szCs w:val="24"/>
        </w:rPr>
        <w:t>市民・有識者による運営委員会の設置が必要である。</w:t>
      </w:r>
      <w:r w:rsidR="00377090" w:rsidRPr="00D12EC0">
        <w:rPr>
          <w:rFonts w:asciiTheme="minorEastAsia" w:hAnsiTheme="minorEastAsia" w:hint="eastAsia"/>
          <w:sz w:val="24"/>
          <w:szCs w:val="24"/>
        </w:rPr>
        <w:t>農業・農地保全、</w:t>
      </w:r>
      <w:r w:rsidR="00267B10" w:rsidRPr="00D12EC0">
        <w:rPr>
          <w:rFonts w:asciiTheme="minorEastAsia" w:hAnsiTheme="minorEastAsia" w:hint="eastAsia"/>
          <w:sz w:val="24"/>
          <w:szCs w:val="24"/>
        </w:rPr>
        <w:t>はけの保全、水田の復活</w:t>
      </w:r>
      <w:r w:rsidR="00DD180F" w:rsidRPr="00D12EC0">
        <w:rPr>
          <w:rFonts w:asciiTheme="minorEastAsia" w:hAnsiTheme="minorEastAsia" w:hint="eastAsia"/>
          <w:sz w:val="24"/>
          <w:szCs w:val="24"/>
        </w:rPr>
        <w:t>など多世代</w:t>
      </w:r>
      <w:r w:rsidR="00CA3775" w:rsidRPr="00D12EC0">
        <w:rPr>
          <w:rFonts w:asciiTheme="minorEastAsia" w:hAnsiTheme="minorEastAsia" w:hint="eastAsia"/>
          <w:sz w:val="24"/>
          <w:szCs w:val="24"/>
        </w:rPr>
        <w:t>の</w:t>
      </w:r>
      <w:r w:rsidR="00DD180F" w:rsidRPr="00D12EC0">
        <w:rPr>
          <w:rFonts w:asciiTheme="minorEastAsia" w:hAnsiTheme="minorEastAsia" w:hint="eastAsia"/>
          <w:sz w:val="24"/>
          <w:szCs w:val="24"/>
        </w:rPr>
        <w:t>参加ですすめるべきである。また</w:t>
      </w:r>
      <w:r w:rsidR="00387593" w:rsidRPr="00D12EC0">
        <w:rPr>
          <w:rFonts w:asciiTheme="minorEastAsia" w:hAnsiTheme="minorEastAsia" w:hint="eastAsia"/>
          <w:sz w:val="24"/>
          <w:szCs w:val="24"/>
        </w:rPr>
        <w:t>、</w:t>
      </w:r>
      <w:r w:rsidR="008A280A" w:rsidRPr="00D12EC0">
        <w:rPr>
          <w:rFonts w:asciiTheme="minorEastAsia" w:hAnsiTheme="minorEastAsia" w:hint="eastAsia"/>
          <w:sz w:val="24"/>
          <w:szCs w:val="24"/>
        </w:rPr>
        <w:t>駐車場がないため高齢者・障がい者が</w:t>
      </w:r>
      <w:r w:rsidR="00782B6D" w:rsidRPr="00D12EC0">
        <w:rPr>
          <w:rFonts w:asciiTheme="minorEastAsia" w:hAnsiTheme="minorEastAsia" w:hint="eastAsia"/>
          <w:sz w:val="24"/>
          <w:szCs w:val="24"/>
        </w:rPr>
        <w:t>行き</w:t>
      </w:r>
      <w:r w:rsidR="008A280A" w:rsidRPr="00D12EC0">
        <w:rPr>
          <w:rFonts w:asciiTheme="minorEastAsia" w:hAnsiTheme="minorEastAsia" w:hint="eastAsia"/>
          <w:sz w:val="24"/>
          <w:szCs w:val="24"/>
        </w:rPr>
        <w:t>づらいという声を聞くので、</w:t>
      </w:r>
      <w:r w:rsidR="00DD180F" w:rsidRPr="00D12EC0">
        <w:rPr>
          <w:rFonts w:asciiTheme="minorEastAsia" w:hAnsiTheme="minorEastAsia" w:hint="eastAsia"/>
          <w:sz w:val="24"/>
          <w:szCs w:val="24"/>
        </w:rPr>
        <w:t>公共</w:t>
      </w:r>
      <w:r w:rsidR="008A280A" w:rsidRPr="00D12EC0">
        <w:rPr>
          <w:rFonts w:asciiTheme="minorEastAsia" w:hAnsiTheme="minorEastAsia" w:hint="eastAsia"/>
          <w:sz w:val="24"/>
          <w:szCs w:val="24"/>
        </w:rPr>
        <w:t>交通手段を早急に検討する。</w:t>
      </w:r>
    </w:p>
    <w:p w:rsidR="00387593" w:rsidRPr="00D12EC0" w:rsidRDefault="00387593" w:rsidP="0083082E">
      <w:pPr>
        <w:pStyle w:val="a3"/>
        <w:jc w:val="left"/>
        <w:rPr>
          <w:rFonts w:asciiTheme="minorEastAsia" w:hAnsiTheme="minorEastAsia"/>
          <w:sz w:val="24"/>
          <w:szCs w:val="24"/>
        </w:rPr>
      </w:pPr>
    </w:p>
    <w:p w:rsidR="00387593" w:rsidRPr="00D12EC0" w:rsidRDefault="00387593" w:rsidP="0083082E">
      <w:pPr>
        <w:pStyle w:val="a3"/>
        <w:numPr>
          <w:ilvl w:val="0"/>
          <w:numId w:val="1"/>
        </w:numPr>
        <w:ind w:leftChars="0"/>
        <w:jc w:val="left"/>
        <w:rPr>
          <w:rFonts w:asciiTheme="minorEastAsia" w:hAnsiTheme="minorEastAsia"/>
          <w:sz w:val="24"/>
          <w:szCs w:val="24"/>
        </w:rPr>
      </w:pPr>
      <w:r w:rsidRPr="00D12EC0">
        <w:rPr>
          <w:rFonts w:asciiTheme="minorEastAsia" w:hAnsiTheme="minorEastAsia" w:hint="eastAsia"/>
          <w:sz w:val="24"/>
          <w:szCs w:val="24"/>
        </w:rPr>
        <w:t>府中用水の通年通水を実現するよう用水の使途を明確にし、近隣市にも働きかけ国に要請していく。用水はビオトープ、小水力発電に</w:t>
      </w:r>
      <w:r w:rsidR="00DD180F" w:rsidRPr="00D12EC0">
        <w:rPr>
          <w:rFonts w:asciiTheme="minorEastAsia" w:hAnsiTheme="minorEastAsia" w:hint="eastAsia"/>
          <w:sz w:val="24"/>
          <w:szCs w:val="24"/>
        </w:rPr>
        <w:t>も</w:t>
      </w:r>
      <w:r w:rsidRPr="00D12EC0">
        <w:rPr>
          <w:rFonts w:asciiTheme="minorEastAsia" w:hAnsiTheme="minorEastAsia" w:hint="eastAsia"/>
          <w:sz w:val="24"/>
          <w:szCs w:val="24"/>
        </w:rPr>
        <w:t>活用していく。</w:t>
      </w:r>
    </w:p>
    <w:p w:rsidR="00EC20A4" w:rsidRPr="00D12EC0" w:rsidRDefault="00EC20A4" w:rsidP="0083082E">
      <w:pPr>
        <w:pStyle w:val="a3"/>
        <w:jc w:val="left"/>
        <w:rPr>
          <w:rFonts w:asciiTheme="minorEastAsia" w:hAnsiTheme="minorEastAsia"/>
          <w:sz w:val="24"/>
          <w:szCs w:val="24"/>
        </w:rPr>
      </w:pPr>
    </w:p>
    <w:p w:rsidR="008A280A" w:rsidRPr="00D12EC0" w:rsidRDefault="008A280A" w:rsidP="00376D74">
      <w:pPr>
        <w:pStyle w:val="a3"/>
        <w:numPr>
          <w:ilvl w:val="0"/>
          <w:numId w:val="8"/>
        </w:numPr>
        <w:ind w:leftChars="0"/>
        <w:jc w:val="left"/>
        <w:rPr>
          <w:rFonts w:asciiTheme="minorEastAsia" w:hAnsiTheme="minorEastAsia"/>
          <w:sz w:val="24"/>
          <w:szCs w:val="24"/>
        </w:rPr>
      </w:pPr>
      <w:r w:rsidRPr="00D12EC0">
        <w:rPr>
          <w:rFonts w:asciiTheme="minorEastAsia" w:hAnsiTheme="minorEastAsia" w:hint="eastAsia"/>
          <w:sz w:val="24"/>
          <w:szCs w:val="24"/>
        </w:rPr>
        <w:t>生活環境の安全を守るため、水・土壌・大気・農産物の放射能測定を継続し</w:t>
      </w:r>
      <w:r w:rsidR="00DD180F" w:rsidRPr="00D12EC0">
        <w:rPr>
          <w:rFonts w:asciiTheme="minorEastAsia" w:hAnsiTheme="minorEastAsia" w:hint="eastAsia"/>
          <w:sz w:val="24"/>
          <w:szCs w:val="24"/>
        </w:rPr>
        <w:t>ていく。</w:t>
      </w:r>
      <w:r w:rsidRPr="00D12EC0">
        <w:rPr>
          <w:rFonts w:asciiTheme="minorEastAsia" w:hAnsiTheme="minorEastAsia" w:hint="eastAsia"/>
          <w:sz w:val="24"/>
          <w:szCs w:val="24"/>
        </w:rPr>
        <w:t>市内の産業廃棄物業者の基礎自治体への情報提供は任意にとどめず、廃棄物運搬に関する情報提供を常に</w:t>
      </w:r>
      <w:r w:rsidR="001662C2" w:rsidRPr="00D12EC0">
        <w:rPr>
          <w:rFonts w:asciiTheme="minorEastAsia" w:hAnsiTheme="minorEastAsia" w:hint="eastAsia"/>
          <w:sz w:val="24"/>
          <w:szCs w:val="24"/>
        </w:rPr>
        <w:t>求め、市民にも情報を公開する。</w:t>
      </w:r>
    </w:p>
    <w:p w:rsidR="00387593" w:rsidRPr="00D12EC0" w:rsidRDefault="00387593" w:rsidP="0083082E">
      <w:pPr>
        <w:ind w:leftChars="100" w:left="210"/>
        <w:jc w:val="left"/>
        <w:rPr>
          <w:rFonts w:asciiTheme="minorEastAsia" w:hAnsiTheme="minorEastAsia"/>
          <w:sz w:val="24"/>
          <w:szCs w:val="24"/>
        </w:rPr>
      </w:pPr>
    </w:p>
    <w:p w:rsidR="001662C2" w:rsidRPr="00D12EC0" w:rsidRDefault="001662C2" w:rsidP="00376D74">
      <w:pPr>
        <w:pStyle w:val="a3"/>
        <w:numPr>
          <w:ilvl w:val="0"/>
          <w:numId w:val="8"/>
        </w:numPr>
        <w:ind w:leftChars="0"/>
        <w:jc w:val="left"/>
        <w:rPr>
          <w:rFonts w:asciiTheme="minorEastAsia" w:hAnsiTheme="minorEastAsia"/>
          <w:sz w:val="24"/>
          <w:szCs w:val="24"/>
        </w:rPr>
      </w:pPr>
      <w:r w:rsidRPr="00D12EC0">
        <w:rPr>
          <w:rFonts w:asciiTheme="minorEastAsia" w:hAnsiTheme="minorEastAsia" w:hint="eastAsia"/>
          <w:sz w:val="24"/>
          <w:szCs w:val="24"/>
        </w:rPr>
        <w:t>地下水を公水と位置づけ、地下水涵養をすすめるためにも、「地下水保全条例」をつくる。</w:t>
      </w:r>
    </w:p>
    <w:p w:rsidR="00387593" w:rsidRPr="00D12EC0" w:rsidRDefault="00387593" w:rsidP="0083082E">
      <w:pPr>
        <w:jc w:val="left"/>
        <w:rPr>
          <w:rFonts w:asciiTheme="minorEastAsia" w:hAnsiTheme="minorEastAsia"/>
          <w:sz w:val="24"/>
          <w:szCs w:val="24"/>
        </w:rPr>
      </w:pPr>
    </w:p>
    <w:p w:rsidR="00387593" w:rsidRPr="00D12EC0" w:rsidRDefault="00387593" w:rsidP="00376D74">
      <w:pPr>
        <w:pStyle w:val="a3"/>
        <w:numPr>
          <w:ilvl w:val="0"/>
          <w:numId w:val="8"/>
        </w:numPr>
        <w:ind w:leftChars="0"/>
        <w:jc w:val="left"/>
        <w:rPr>
          <w:rFonts w:asciiTheme="minorEastAsia" w:hAnsiTheme="minorEastAsia"/>
          <w:sz w:val="24"/>
          <w:szCs w:val="24"/>
        </w:rPr>
      </w:pPr>
      <w:r w:rsidRPr="00D12EC0">
        <w:rPr>
          <w:rFonts w:asciiTheme="minorEastAsia" w:hAnsiTheme="minorEastAsia" w:hint="eastAsia"/>
          <w:sz w:val="24"/>
          <w:szCs w:val="24"/>
        </w:rPr>
        <w:t>市役所庁舎をはじめ市内公共施設、学校では石鹸使用をすすめる。</w:t>
      </w:r>
    </w:p>
    <w:p w:rsidR="00DD180F" w:rsidRPr="00D12EC0" w:rsidRDefault="00DD180F" w:rsidP="0083082E">
      <w:pPr>
        <w:pStyle w:val="a3"/>
        <w:ind w:leftChars="0" w:left="360"/>
        <w:jc w:val="left"/>
        <w:rPr>
          <w:rFonts w:asciiTheme="minorEastAsia" w:hAnsiTheme="minorEastAsia"/>
          <w:sz w:val="24"/>
          <w:szCs w:val="24"/>
        </w:rPr>
      </w:pPr>
    </w:p>
    <w:p w:rsidR="00A34592" w:rsidRPr="00D12EC0" w:rsidRDefault="00A34592" w:rsidP="00376D74">
      <w:pPr>
        <w:pStyle w:val="a3"/>
        <w:numPr>
          <w:ilvl w:val="0"/>
          <w:numId w:val="8"/>
        </w:numPr>
        <w:ind w:leftChars="0"/>
        <w:jc w:val="left"/>
        <w:rPr>
          <w:rFonts w:asciiTheme="minorEastAsia" w:hAnsiTheme="minorEastAsia"/>
          <w:sz w:val="24"/>
          <w:szCs w:val="24"/>
        </w:rPr>
      </w:pPr>
      <w:r w:rsidRPr="00D12EC0">
        <w:rPr>
          <w:rFonts w:asciiTheme="minorEastAsia" w:hAnsiTheme="minorEastAsia" w:hint="eastAsia"/>
          <w:sz w:val="24"/>
          <w:szCs w:val="24"/>
        </w:rPr>
        <w:t>EPR（拡大生産者責任）の促進を図ると共に、</w:t>
      </w:r>
      <w:r w:rsidR="00DD180F" w:rsidRPr="00D12EC0">
        <w:rPr>
          <w:rFonts w:asciiTheme="minorEastAsia" w:hAnsiTheme="minorEastAsia" w:hint="eastAsia"/>
          <w:sz w:val="24"/>
          <w:szCs w:val="24"/>
        </w:rPr>
        <w:t>増え続けるプラスチックの減量や生ごみの</w:t>
      </w:r>
      <w:r w:rsidR="00CA3775" w:rsidRPr="00D12EC0">
        <w:rPr>
          <w:rFonts w:asciiTheme="minorEastAsia" w:hAnsiTheme="minorEastAsia" w:hint="eastAsia"/>
          <w:sz w:val="24"/>
          <w:szCs w:val="24"/>
        </w:rPr>
        <w:t>堆肥化への</w:t>
      </w:r>
      <w:r w:rsidR="00DD180F" w:rsidRPr="00D12EC0">
        <w:rPr>
          <w:rFonts w:asciiTheme="minorEastAsia" w:hAnsiTheme="minorEastAsia" w:hint="eastAsia"/>
          <w:sz w:val="24"/>
          <w:szCs w:val="24"/>
        </w:rPr>
        <w:t>協力を</w:t>
      </w:r>
      <w:r w:rsidR="00CA3775" w:rsidRPr="00D12EC0">
        <w:rPr>
          <w:rFonts w:asciiTheme="minorEastAsia" w:hAnsiTheme="minorEastAsia" w:hint="eastAsia"/>
          <w:sz w:val="24"/>
          <w:szCs w:val="24"/>
        </w:rPr>
        <w:t>市報な</w:t>
      </w:r>
      <w:r w:rsidR="00DD180F" w:rsidRPr="00D12EC0">
        <w:rPr>
          <w:rFonts w:asciiTheme="minorEastAsia" w:hAnsiTheme="minorEastAsia" w:hint="eastAsia"/>
          <w:sz w:val="24"/>
          <w:szCs w:val="24"/>
        </w:rPr>
        <w:t>どで</w:t>
      </w:r>
      <w:r w:rsidRPr="00D12EC0">
        <w:rPr>
          <w:rFonts w:asciiTheme="minorEastAsia" w:hAnsiTheme="minorEastAsia" w:hint="eastAsia"/>
          <w:sz w:val="24"/>
          <w:szCs w:val="24"/>
        </w:rPr>
        <w:t>市民に</w:t>
      </w:r>
      <w:r w:rsidR="00DD180F" w:rsidRPr="00D12EC0">
        <w:rPr>
          <w:rFonts w:asciiTheme="minorEastAsia" w:hAnsiTheme="minorEastAsia" w:hint="eastAsia"/>
          <w:sz w:val="24"/>
          <w:szCs w:val="24"/>
        </w:rPr>
        <w:t>呼びかけ</w:t>
      </w:r>
      <w:r w:rsidR="00D315EB" w:rsidRPr="00D12EC0">
        <w:rPr>
          <w:rFonts w:asciiTheme="minorEastAsia" w:hAnsiTheme="minorEastAsia" w:hint="eastAsia"/>
          <w:sz w:val="24"/>
          <w:szCs w:val="24"/>
        </w:rPr>
        <w:t>推進する。</w:t>
      </w:r>
    </w:p>
    <w:p w:rsidR="00387593" w:rsidRPr="00D12EC0" w:rsidRDefault="00387593" w:rsidP="0083082E">
      <w:pPr>
        <w:jc w:val="left"/>
        <w:rPr>
          <w:rFonts w:asciiTheme="minorEastAsia" w:hAnsiTheme="minorEastAsia"/>
          <w:sz w:val="24"/>
          <w:szCs w:val="24"/>
        </w:rPr>
      </w:pPr>
    </w:p>
    <w:p w:rsidR="00387593" w:rsidRPr="00D12EC0" w:rsidRDefault="00D315EB" w:rsidP="00376D74">
      <w:pPr>
        <w:pStyle w:val="a3"/>
        <w:numPr>
          <w:ilvl w:val="0"/>
          <w:numId w:val="8"/>
        </w:numPr>
        <w:ind w:leftChars="0"/>
        <w:jc w:val="left"/>
        <w:rPr>
          <w:rFonts w:asciiTheme="minorEastAsia" w:hAnsiTheme="minorEastAsia"/>
          <w:sz w:val="24"/>
          <w:szCs w:val="24"/>
        </w:rPr>
      </w:pPr>
      <w:r w:rsidRPr="00D12EC0">
        <w:rPr>
          <w:rFonts w:asciiTheme="minorEastAsia" w:hAnsiTheme="minorEastAsia" w:hint="eastAsia"/>
          <w:sz w:val="24"/>
          <w:szCs w:val="24"/>
        </w:rPr>
        <w:t>さくら通りの改修事業は、今からでも住民参加型の道づくりに切り替え、専門家を含む市民と行政の協議会を設置、将来に禍根を残さない道づくりや街路樹の保全に取り組む。</w:t>
      </w:r>
    </w:p>
    <w:p w:rsidR="00377090" w:rsidRPr="00D12EC0" w:rsidRDefault="00377090" w:rsidP="0083082E">
      <w:pPr>
        <w:jc w:val="left"/>
        <w:rPr>
          <w:rFonts w:asciiTheme="minorEastAsia" w:hAnsiTheme="minorEastAsia"/>
          <w:sz w:val="24"/>
          <w:szCs w:val="24"/>
        </w:rPr>
      </w:pPr>
    </w:p>
    <w:p w:rsidR="0083082E" w:rsidRPr="00D12EC0" w:rsidRDefault="0083082E" w:rsidP="0083082E">
      <w:pPr>
        <w:jc w:val="left"/>
        <w:rPr>
          <w:rFonts w:asciiTheme="minorEastAsia" w:hAnsiTheme="minorEastAsia"/>
          <w:sz w:val="24"/>
          <w:szCs w:val="24"/>
        </w:rPr>
      </w:pPr>
    </w:p>
    <w:p w:rsidR="00CA3775" w:rsidRPr="00D12EC0" w:rsidRDefault="00CA3775" w:rsidP="0083082E">
      <w:pPr>
        <w:jc w:val="left"/>
        <w:rPr>
          <w:rFonts w:asciiTheme="minorEastAsia" w:hAnsiTheme="minorEastAsia"/>
          <w:sz w:val="24"/>
          <w:szCs w:val="24"/>
        </w:rPr>
      </w:pPr>
    </w:p>
    <w:p w:rsidR="00377090" w:rsidRPr="00376D74" w:rsidRDefault="00377090" w:rsidP="0083082E">
      <w:pPr>
        <w:jc w:val="left"/>
        <w:rPr>
          <w:rFonts w:ascii="MS UI Gothic" w:eastAsia="MS UI Gothic" w:hAnsi="MS UI Gothic"/>
          <w:b/>
          <w:sz w:val="28"/>
          <w:szCs w:val="24"/>
        </w:rPr>
      </w:pPr>
      <w:r w:rsidRPr="00376D74">
        <w:rPr>
          <w:rFonts w:ascii="MS UI Gothic" w:eastAsia="MS UI Gothic" w:hAnsi="MS UI Gothic" w:hint="eastAsia"/>
          <w:b/>
          <w:sz w:val="28"/>
          <w:szCs w:val="24"/>
          <w:bdr w:val="single" w:sz="4" w:space="0" w:color="auto"/>
        </w:rPr>
        <w:lastRenderedPageBreak/>
        <w:t>B</w:t>
      </w:r>
      <w:r w:rsidRPr="00376D74">
        <w:rPr>
          <w:rFonts w:ascii="MS UI Gothic" w:eastAsia="MS UI Gothic" w:hAnsi="MS UI Gothic" w:hint="eastAsia"/>
          <w:b/>
          <w:sz w:val="28"/>
          <w:szCs w:val="24"/>
        </w:rPr>
        <w:t xml:space="preserve">　市民協働でまちの賑わいを</w:t>
      </w:r>
      <w:r w:rsidR="00B515E2" w:rsidRPr="00376D74">
        <w:rPr>
          <w:rFonts w:ascii="MS UI Gothic" w:eastAsia="MS UI Gothic" w:hAnsi="MS UI Gothic" w:hint="eastAsia"/>
          <w:b/>
          <w:sz w:val="28"/>
          <w:szCs w:val="24"/>
        </w:rPr>
        <w:t>つく</w:t>
      </w:r>
      <w:r w:rsidRPr="00376D74">
        <w:rPr>
          <w:rFonts w:ascii="MS UI Gothic" w:eastAsia="MS UI Gothic" w:hAnsi="MS UI Gothic" w:hint="eastAsia"/>
          <w:b/>
          <w:sz w:val="28"/>
          <w:szCs w:val="24"/>
        </w:rPr>
        <w:t>る</w:t>
      </w:r>
    </w:p>
    <w:p w:rsidR="00377090" w:rsidRPr="00376D74" w:rsidRDefault="00377090" w:rsidP="0083082E">
      <w:pPr>
        <w:jc w:val="left"/>
        <w:rPr>
          <w:rFonts w:ascii="MS UI Gothic" w:eastAsia="MS UI Gothic" w:hAnsi="MS UI Gothic"/>
          <w:sz w:val="24"/>
          <w:szCs w:val="24"/>
        </w:rPr>
      </w:pPr>
    </w:p>
    <w:p w:rsidR="00A34592" w:rsidRPr="00D12EC0" w:rsidRDefault="00A34592" w:rsidP="0083082E">
      <w:pPr>
        <w:pStyle w:val="a3"/>
        <w:numPr>
          <w:ilvl w:val="0"/>
          <w:numId w:val="2"/>
        </w:numPr>
        <w:ind w:leftChars="0"/>
        <w:jc w:val="left"/>
        <w:rPr>
          <w:rFonts w:asciiTheme="minorEastAsia" w:hAnsiTheme="minorEastAsia"/>
          <w:sz w:val="24"/>
          <w:szCs w:val="24"/>
        </w:rPr>
      </w:pPr>
      <w:r w:rsidRPr="00D12EC0">
        <w:rPr>
          <w:rFonts w:asciiTheme="minorEastAsia" w:hAnsiTheme="minorEastAsia" w:hint="eastAsia"/>
          <w:sz w:val="24"/>
          <w:szCs w:val="24"/>
        </w:rPr>
        <w:t>都市計画道路３・４・10号線の整備工事</w:t>
      </w:r>
      <w:r w:rsidR="00D315EB" w:rsidRPr="00D12EC0">
        <w:rPr>
          <w:rFonts w:asciiTheme="minorEastAsia" w:hAnsiTheme="minorEastAsia" w:hint="eastAsia"/>
          <w:sz w:val="24"/>
          <w:szCs w:val="24"/>
        </w:rPr>
        <w:t>の</w:t>
      </w:r>
      <w:r w:rsidRPr="00D12EC0">
        <w:rPr>
          <w:rFonts w:asciiTheme="minorEastAsia" w:hAnsiTheme="minorEastAsia" w:hint="eastAsia"/>
          <w:sz w:val="24"/>
          <w:szCs w:val="24"/>
        </w:rPr>
        <w:t>進捗状況</w:t>
      </w:r>
      <w:r w:rsidR="00F604DF" w:rsidRPr="00D12EC0">
        <w:rPr>
          <w:rFonts w:asciiTheme="minorEastAsia" w:hAnsiTheme="minorEastAsia" w:hint="eastAsia"/>
          <w:sz w:val="24"/>
          <w:szCs w:val="24"/>
        </w:rPr>
        <w:t>や旧国立駅舎復原</w:t>
      </w:r>
      <w:r w:rsidRPr="00D12EC0">
        <w:rPr>
          <w:rFonts w:asciiTheme="minorEastAsia" w:hAnsiTheme="minorEastAsia" w:hint="eastAsia"/>
          <w:sz w:val="24"/>
          <w:szCs w:val="24"/>
        </w:rPr>
        <w:t>等</w:t>
      </w:r>
      <w:r w:rsidR="00387593" w:rsidRPr="00D12EC0">
        <w:rPr>
          <w:rFonts w:asciiTheme="minorEastAsia" w:hAnsiTheme="minorEastAsia" w:hint="eastAsia"/>
          <w:sz w:val="24"/>
          <w:szCs w:val="24"/>
        </w:rPr>
        <w:t>、</w:t>
      </w:r>
      <w:r w:rsidRPr="00D12EC0">
        <w:rPr>
          <w:rFonts w:asciiTheme="minorEastAsia" w:hAnsiTheme="minorEastAsia" w:hint="eastAsia"/>
          <w:sz w:val="24"/>
          <w:szCs w:val="24"/>
        </w:rPr>
        <w:t>市民への情報提供を</w:t>
      </w:r>
      <w:r w:rsidR="009852D6" w:rsidRPr="00D12EC0">
        <w:rPr>
          <w:rFonts w:asciiTheme="minorEastAsia" w:hAnsiTheme="minorEastAsia" w:hint="eastAsia"/>
          <w:sz w:val="24"/>
          <w:szCs w:val="24"/>
        </w:rPr>
        <w:t>早めに行い、地域住民の不安を解消する。国立駅周辺まちづくりについては、</w:t>
      </w:r>
      <w:r w:rsidR="00945C4E" w:rsidRPr="00D12EC0">
        <w:rPr>
          <w:rFonts w:asciiTheme="minorEastAsia" w:hAnsiTheme="minorEastAsia" w:hint="eastAsia"/>
          <w:sz w:val="24"/>
          <w:szCs w:val="24"/>
        </w:rPr>
        <w:t>市民が集い、子どもたちが楽しめる広場構想を基本に</w:t>
      </w:r>
      <w:r w:rsidR="009852D6" w:rsidRPr="00D12EC0">
        <w:rPr>
          <w:rFonts w:asciiTheme="minorEastAsia" w:hAnsiTheme="minorEastAsia" w:hint="eastAsia"/>
          <w:sz w:val="24"/>
          <w:szCs w:val="24"/>
        </w:rPr>
        <w:t>国立市</w:t>
      </w:r>
      <w:r w:rsidR="00D315EB" w:rsidRPr="00D12EC0">
        <w:rPr>
          <w:rFonts w:asciiTheme="minorEastAsia" w:hAnsiTheme="minorEastAsia" w:hint="eastAsia"/>
          <w:sz w:val="24"/>
          <w:szCs w:val="24"/>
        </w:rPr>
        <w:t>の</w:t>
      </w:r>
      <w:r w:rsidR="009852D6" w:rsidRPr="00D12EC0">
        <w:rPr>
          <w:rFonts w:asciiTheme="minorEastAsia" w:hAnsiTheme="minorEastAsia" w:hint="eastAsia"/>
          <w:sz w:val="24"/>
          <w:szCs w:val="24"/>
        </w:rPr>
        <w:t>長期計画</w:t>
      </w:r>
      <w:r w:rsidR="00D315EB" w:rsidRPr="00D12EC0">
        <w:rPr>
          <w:rFonts w:asciiTheme="minorEastAsia" w:hAnsiTheme="minorEastAsia" w:hint="eastAsia"/>
          <w:sz w:val="24"/>
          <w:szCs w:val="24"/>
        </w:rPr>
        <w:t>として</w:t>
      </w:r>
      <w:r w:rsidR="009852D6" w:rsidRPr="00D12EC0">
        <w:rPr>
          <w:rFonts w:asciiTheme="minorEastAsia" w:hAnsiTheme="minorEastAsia" w:hint="eastAsia"/>
          <w:sz w:val="24"/>
          <w:szCs w:val="24"/>
        </w:rPr>
        <w:t>位置づけ</w:t>
      </w:r>
      <w:r w:rsidR="00DF2E49" w:rsidRPr="00D12EC0">
        <w:rPr>
          <w:rFonts w:asciiTheme="minorEastAsia" w:hAnsiTheme="minorEastAsia" w:hint="eastAsia"/>
          <w:sz w:val="24"/>
          <w:szCs w:val="24"/>
        </w:rPr>
        <w:t>て</w:t>
      </w:r>
      <w:r w:rsidR="009852D6" w:rsidRPr="00D12EC0">
        <w:rPr>
          <w:rFonts w:asciiTheme="minorEastAsia" w:hAnsiTheme="minorEastAsia" w:hint="eastAsia"/>
          <w:sz w:val="24"/>
          <w:szCs w:val="24"/>
        </w:rPr>
        <w:t>進める。</w:t>
      </w:r>
    </w:p>
    <w:p w:rsidR="009852D6" w:rsidRPr="00D12EC0" w:rsidRDefault="009852D6" w:rsidP="0083082E">
      <w:pPr>
        <w:jc w:val="left"/>
        <w:rPr>
          <w:rFonts w:asciiTheme="minorEastAsia" w:hAnsiTheme="minorEastAsia"/>
          <w:sz w:val="24"/>
          <w:szCs w:val="24"/>
        </w:rPr>
      </w:pPr>
    </w:p>
    <w:p w:rsidR="009852D6" w:rsidRPr="00D12EC0" w:rsidRDefault="009852D6" w:rsidP="0083082E">
      <w:pPr>
        <w:pStyle w:val="a3"/>
        <w:numPr>
          <w:ilvl w:val="0"/>
          <w:numId w:val="2"/>
        </w:numPr>
        <w:ind w:leftChars="0"/>
        <w:jc w:val="left"/>
        <w:rPr>
          <w:rFonts w:asciiTheme="minorEastAsia" w:hAnsiTheme="minorEastAsia"/>
          <w:sz w:val="24"/>
          <w:szCs w:val="24"/>
        </w:rPr>
      </w:pPr>
      <w:r w:rsidRPr="00D12EC0">
        <w:rPr>
          <w:rFonts w:asciiTheme="minorEastAsia" w:hAnsiTheme="minorEastAsia" w:hint="eastAsia"/>
          <w:sz w:val="24"/>
          <w:szCs w:val="24"/>
        </w:rPr>
        <w:t>若い世代をより多く呼び込むためには、富士見台団地の建て替えを含む周辺地域の再生を早急に進める必要がある。再生計画にあたっては、地域住民のみならず全市民に情報を提供しながら市民参加で実施していく。</w:t>
      </w:r>
    </w:p>
    <w:p w:rsidR="00523D90" w:rsidRPr="00D12EC0" w:rsidRDefault="00523D90" w:rsidP="0083082E">
      <w:pPr>
        <w:pStyle w:val="a3"/>
        <w:jc w:val="left"/>
        <w:rPr>
          <w:rFonts w:asciiTheme="minorEastAsia" w:hAnsiTheme="minorEastAsia"/>
          <w:sz w:val="24"/>
          <w:szCs w:val="24"/>
        </w:rPr>
      </w:pPr>
    </w:p>
    <w:p w:rsidR="00523D90" w:rsidRPr="00D12EC0" w:rsidRDefault="00523D90" w:rsidP="0083082E">
      <w:pPr>
        <w:pStyle w:val="a3"/>
        <w:numPr>
          <w:ilvl w:val="0"/>
          <w:numId w:val="2"/>
        </w:numPr>
        <w:ind w:leftChars="0"/>
        <w:jc w:val="left"/>
        <w:rPr>
          <w:rFonts w:asciiTheme="minorEastAsia" w:hAnsiTheme="minorEastAsia"/>
          <w:sz w:val="24"/>
          <w:szCs w:val="24"/>
        </w:rPr>
      </w:pPr>
      <w:r w:rsidRPr="00D12EC0">
        <w:rPr>
          <w:rFonts w:asciiTheme="minorEastAsia" w:hAnsiTheme="minorEastAsia" w:hint="eastAsia"/>
          <w:sz w:val="24"/>
          <w:szCs w:val="24"/>
        </w:rPr>
        <w:t>矢川団地の建て替えの進捗状況については、市民への情報提供をすると共に、創出用地に関しては世代を超えた地域福祉の拠点となるよう工夫する。</w:t>
      </w:r>
    </w:p>
    <w:p w:rsidR="00945C4E" w:rsidRPr="00D12EC0" w:rsidRDefault="00945C4E" w:rsidP="0083082E">
      <w:pPr>
        <w:pStyle w:val="a3"/>
        <w:jc w:val="left"/>
        <w:rPr>
          <w:rFonts w:asciiTheme="minorEastAsia" w:hAnsiTheme="minorEastAsia"/>
          <w:sz w:val="24"/>
          <w:szCs w:val="24"/>
        </w:rPr>
      </w:pPr>
    </w:p>
    <w:p w:rsidR="00945C4E" w:rsidRPr="00D12EC0" w:rsidRDefault="00DF2E49" w:rsidP="0083082E">
      <w:pPr>
        <w:pStyle w:val="a3"/>
        <w:numPr>
          <w:ilvl w:val="0"/>
          <w:numId w:val="2"/>
        </w:numPr>
        <w:ind w:leftChars="0"/>
        <w:jc w:val="left"/>
        <w:rPr>
          <w:rFonts w:asciiTheme="minorEastAsia" w:hAnsiTheme="minorEastAsia"/>
          <w:sz w:val="24"/>
          <w:szCs w:val="24"/>
        </w:rPr>
      </w:pPr>
      <w:r w:rsidRPr="00D12EC0">
        <w:rPr>
          <w:rFonts w:asciiTheme="minorEastAsia" w:hAnsiTheme="minorEastAsia" w:hint="eastAsia"/>
          <w:sz w:val="24"/>
          <w:szCs w:val="24"/>
        </w:rPr>
        <w:t>国立市内の空き家、空き店舗の</w:t>
      </w:r>
      <w:r w:rsidR="00945C4E" w:rsidRPr="00D12EC0">
        <w:rPr>
          <w:rFonts w:asciiTheme="minorEastAsia" w:hAnsiTheme="minorEastAsia" w:hint="eastAsia"/>
          <w:sz w:val="24"/>
          <w:szCs w:val="24"/>
        </w:rPr>
        <w:t>利活用をすすめ、まちが活性化するようつとめる。</w:t>
      </w:r>
    </w:p>
    <w:p w:rsidR="009852D6" w:rsidRPr="00D12EC0" w:rsidRDefault="009852D6" w:rsidP="0083082E">
      <w:pPr>
        <w:pStyle w:val="a3"/>
        <w:jc w:val="left"/>
        <w:rPr>
          <w:rFonts w:asciiTheme="minorEastAsia" w:hAnsiTheme="minorEastAsia"/>
          <w:sz w:val="24"/>
          <w:szCs w:val="24"/>
        </w:rPr>
      </w:pPr>
    </w:p>
    <w:p w:rsidR="009852D6" w:rsidRDefault="009852D6" w:rsidP="0083082E">
      <w:pPr>
        <w:jc w:val="left"/>
        <w:rPr>
          <w:rFonts w:ascii="MS UI Gothic" w:eastAsia="MS UI Gothic" w:hAnsi="MS UI Gothic"/>
          <w:sz w:val="24"/>
          <w:szCs w:val="24"/>
        </w:rPr>
      </w:pPr>
    </w:p>
    <w:p w:rsidR="00AF2EBA" w:rsidRPr="00376D74" w:rsidRDefault="00AF2EBA" w:rsidP="0083082E">
      <w:pPr>
        <w:jc w:val="left"/>
        <w:rPr>
          <w:rFonts w:ascii="MS UI Gothic" w:eastAsia="MS UI Gothic" w:hAnsi="MS UI Gothic"/>
          <w:sz w:val="24"/>
          <w:szCs w:val="24"/>
        </w:rPr>
      </w:pPr>
    </w:p>
    <w:p w:rsidR="009852D6" w:rsidRPr="00376D74" w:rsidRDefault="009852D6" w:rsidP="0083082E">
      <w:pPr>
        <w:jc w:val="left"/>
        <w:rPr>
          <w:rFonts w:ascii="MS UI Gothic" w:eastAsia="MS UI Gothic" w:hAnsi="MS UI Gothic"/>
          <w:b/>
          <w:sz w:val="28"/>
          <w:szCs w:val="24"/>
        </w:rPr>
      </w:pPr>
      <w:r w:rsidRPr="00376D74">
        <w:rPr>
          <w:rFonts w:ascii="MS UI Gothic" w:eastAsia="MS UI Gothic" w:hAnsi="MS UI Gothic" w:hint="eastAsia"/>
          <w:b/>
          <w:sz w:val="28"/>
          <w:szCs w:val="24"/>
          <w:bdr w:val="single" w:sz="4" w:space="0" w:color="auto"/>
        </w:rPr>
        <w:t>C</w:t>
      </w:r>
      <w:r w:rsidRPr="00376D74">
        <w:rPr>
          <w:rFonts w:ascii="MS UI Gothic" w:eastAsia="MS UI Gothic" w:hAnsi="MS UI Gothic" w:hint="eastAsia"/>
          <w:b/>
          <w:sz w:val="28"/>
          <w:szCs w:val="24"/>
        </w:rPr>
        <w:t xml:space="preserve">　子どもの</w:t>
      </w:r>
      <w:r w:rsidR="002C6F47" w:rsidRPr="00376D74">
        <w:rPr>
          <w:rFonts w:ascii="MS UI Gothic" w:eastAsia="MS UI Gothic" w:hAnsi="MS UI Gothic" w:hint="eastAsia"/>
          <w:b/>
          <w:sz w:val="28"/>
          <w:szCs w:val="24"/>
        </w:rPr>
        <w:t>健やかな成長</w:t>
      </w:r>
      <w:r w:rsidRPr="00376D74">
        <w:rPr>
          <w:rFonts w:ascii="MS UI Gothic" w:eastAsia="MS UI Gothic" w:hAnsi="MS UI Gothic" w:hint="eastAsia"/>
          <w:b/>
          <w:sz w:val="28"/>
          <w:szCs w:val="24"/>
        </w:rPr>
        <w:t>を守る</w:t>
      </w:r>
    </w:p>
    <w:p w:rsidR="00B57ED7" w:rsidRPr="00376D74" w:rsidRDefault="00B57ED7" w:rsidP="0083082E">
      <w:pPr>
        <w:jc w:val="left"/>
        <w:rPr>
          <w:rFonts w:ascii="MS UI Gothic" w:eastAsia="MS UI Gothic" w:hAnsi="MS UI Gothic"/>
          <w:sz w:val="24"/>
          <w:szCs w:val="24"/>
        </w:rPr>
      </w:pPr>
    </w:p>
    <w:p w:rsidR="00B57ED7" w:rsidRPr="00D12EC0" w:rsidRDefault="002C6F47"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「子どもの権利条約」に則った「国立市子どもの権利条例」を制定し、「子どもの人権オンブズパーソン」を設置する。</w:t>
      </w:r>
    </w:p>
    <w:p w:rsidR="002C6F47" w:rsidRPr="00D12EC0" w:rsidRDefault="002C6F47" w:rsidP="0083082E">
      <w:pPr>
        <w:jc w:val="left"/>
        <w:rPr>
          <w:rFonts w:asciiTheme="minorEastAsia" w:hAnsiTheme="minorEastAsia"/>
          <w:sz w:val="24"/>
          <w:szCs w:val="24"/>
        </w:rPr>
      </w:pPr>
    </w:p>
    <w:p w:rsidR="002C6F47" w:rsidRPr="00D12EC0" w:rsidRDefault="00F26D50"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いじめ・不登校そのほか学校での児童・生徒に関するさまざまな問題に対応するため</w:t>
      </w:r>
      <w:r w:rsidR="00CA3775" w:rsidRPr="00D12EC0">
        <w:rPr>
          <w:rFonts w:asciiTheme="minorEastAsia" w:hAnsiTheme="minorEastAsia" w:hint="eastAsia"/>
          <w:sz w:val="24"/>
          <w:szCs w:val="24"/>
        </w:rPr>
        <w:t>、</w:t>
      </w:r>
      <w:r w:rsidRPr="00D12EC0">
        <w:rPr>
          <w:rFonts w:asciiTheme="minorEastAsia" w:hAnsiTheme="minorEastAsia" w:hint="eastAsia"/>
          <w:sz w:val="24"/>
          <w:szCs w:val="24"/>
        </w:rPr>
        <w:t>専任のスクールカウンセラーまたはスクールソーシャルワーカーを全校に</w:t>
      </w:r>
      <w:r w:rsidR="00945C4E" w:rsidRPr="00D12EC0">
        <w:rPr>
          <w:rFonts w:asciiTheme="minorEastAsia" w:hAnsiTheme="minorEastAsia" w:hint="eastAsia"/>
          <w:sz w:val="24"/>
          <w:szCs w:val="24"/>
        </w:rPr>
        <w:t>常駐させ</w:t>
      </w:r>
      <w:r w:rsidR="00CA3775" w:rsidRPr="00D12EC0">
        <w:rPr>
          <w:rFonts w:asciiTheme="minorEastAsia" w:hAnsiTheme="minorEastAsia" w:hint="eastAsia"/>
          <w:sz w:val="24"/>
          <w:szCs w:val="24"/>
        </w:rPr>
        <w:t>、教職員と対等の立場で活動する</w:t>
      </w:r>
      <w:r w:rsidR="00DF2E49" w:rsidRPr="00D12EC0">
        <w:rPr>
          <w:rFonts w:asciiTheme="minorEastAsia" w:hAnsiTheme="minorEastAsia" w:hint="eastAsia"/>
          <w:sz w:val="24"/>
          <w:szCs w:val="24"/>
        </w:rPr>
        <w:t>ことが望ましい。</w:t>
      </w:r>
      <w:r w:rsidR="00CA3775" w:rsidRPr="00D12EC0">
        <w:rPr>
          <w:rFonts w:asciiTheme="minorEastAsia" w:hAnsiTheme="minorEastAsia" w:hint="eastAsia"/>
          <w:sz w:val="24"/>
          <w:szCs w:val="24"/>
        </w:rPr>
        <w:t>また現場を</w:t>
      </w:r>
      <w:r w:rsidRPr="00D12EC0">
        <w:rPr>
          <w:rFonts w:asciiTheme="minorEastAsia" w:hAnsiTheme="minorEastAsia" w:hint="eastAsia"/>
          <w:sz w:val="24"/>
          <w:szCs w:val="24"/>
        </w:rPr>
        <w:t>経験している教育カウンセラーの任用も検討する。</w:t>
      </w:r>
    </w:p>
    <w:p w:rsidR="009E1F32" w:rsidRPr="00D12EC0" w:rsidRDefault="009E1F32" w:rsidP="0083082E">
      <w:pPr>
        <w:pStyle w:val="a3"/>
        <w:jc w:val="left"/>
        <w:rPr>
          <w:rFonts w:asciiTheme="minorEastAsia" w:hAnsiTheme="minorEastAsia"/>
          <w:sz w:val="24"/>
          <w:szCs w:val="24"/>
        </w:rPr>
      </w:pPr>
    </w:p>
    <w:p w:rsidR="00F26D50" w:rsidRPr="00D12EC0" w:rsidRDefault="00B03D6B"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学校以外でも</w:t>
      </w:r>
      <w:r w:rsidR="00DF2E49" w:rsidRPr="00D12EC0">
        <w:rPr>
          <w:rFonts w:asciiTheme="minorEastAsia" w:hAnsiTheme="minorEastAsia" w:hint="eastAsia"/>
          <w:sz w:val="24"/>
          <w:szCs w:val="24"/>
        </w:rPr>
        <w:t>子どもが相談できるしくみ（チャイルドラインなど）の情報を広め</w:t>
      </w:r>
      <w:r w:rsidR="00680E5B" w:rsidRPr="00D12EC0">
        <w:rPr>
          <w:rFonts w:asciiTheme="minorEastAsia" w:hAnsiTheme="minorEastAsia" w:hint="eastAsia"/>
          <w:sz w:val="24"/>
          <w:szCs w:val="24"/>
        </w:rPr>
        <w:t>るとともに</w:t>
      </w:r>
      <w:r w:rsidR="00DF2E49" w:rsidRPr="00D12EC0">
        <w:rPr>
          <w:rFonts w:asciiTheme="minorEastAsia" w:hAnsiTheme="minorEastAsia" w:hint="eastAsia"/>
          <w:sz w:val="24"/>
          <w:szCs w:val="24"/>
        </w:rPr>
        <w:t>、</w:t>
      </w:r>
      <w:r w:rsidR="0067637F" w:rsidRPr="00D12EC0">
        <w:rPr>
          <w:rFonts w:asciiTheme="minorEastAsia" w:hAnsiTheme="minorEastAsia" w:hint="eastAsia"/>
          <w:sz w:val="24"/>
          <w:szCs w:val="24"/>
        </w:rPr>
        <w:t>相談事業に関わる</w:t>
      </w:r>
      <w:r w:rsidR="00680E5B" w:rsidRPr="00D12EC0">
        <w:rPr>
          <w:rFonts w:asciiTheme="minorEastAsia" w:hAnsiTheme="minorEastAsia" w:hint="eastAsia"/>
          <w:sz w:val="24"/>
          <w:szCs w:val="24"/>
        </w:rPr>
        <w:t>団体</w:t>
      </w:r>
      <w:r w:rsidR="0067637F" w:rsidRPr="00D12EC0">
        <w:rPr>
          <w:rFonts w:asciiTheme="minorEastAsia" w:hAnsiTheme="minorEastAsia" w:hint="eastAsia"/>
          <w:sz w:val="24"/>
          <w:szCs w:val="24"/>
        </w:rPr>
        <w:t>の</w:t>
      </w:r>
      <w:r w:rsidRPr="00D12EC0">
        <w:rPr>
          <w:rFonts w:asciiTheme="minorEastAsia" w:hAnsiTheme="minorEastAsia" w:hint="eastAsia"/>
          <w:sz w:val="24"/>
          <w:szCs w:val="24"/>
        </w:rPr>
        <w:t>活動を</w:t>
      </w:r>
      <w:r w:rsidR="0067637F" w:rsidRPr="00D12EC0">
        <w:rPr>
          <w:rFonts w:asciiTheme="minorEastAsia" w:hAnsiTheme="minorEastAsia" w:hint="eastAsia"/>
          <w:sz w:val="24"/>
          <w:szCs w:val="24"/>
        </w:rPr>
        <w:t>支援</w:t>
      </w:r>
      <w:r w:rsidRPr="00D12EC0">
        <w:rPr>
          <w:rFonts w:asciiTheme="minorEastAsia" w:hAnsiTheme="minorEastAsia" w:hint="eastAsia"/>
          <w:sz w:val="24"/>
          <w:szCs w:val="24"/>
        </w:rPr>
        <w:t>する</w:t>
      </w:r>
      <w:r w:rsidR="0067637F" w:rsidRPr="00D12EC0">
        <w:rPr>
          <w:rFonts w:asciiTheme="minorEastAsia" w:hAnsiTheme="minorEastAsia" w:hint="eastAsia"/>
          <w:sz w:val="24"/>
          <w:szCs w:val="24"/>
        </w:rPr>
        <w:t>。</w:t>
      </w:r>
    </w:p>
    <w:p w:rsidR="009E1F32" w:rsidRPr="00D12EC0" w:rsidRDefault="009E1F32" w:rsidP="0083082E">
      <w:pPr>
        <w:pStyle w:val="a3"/>
        <w:jc w:val="left"/>
        <w:rPr>
          <w:rFonts w:asciiTheme="minorEastAsia" w:hAnsiTheme="minorEastAsia"/>
          <w:sz w:val="24"/>
          <w:szCs w:val="24"/>
        </w:rPr>
      </w:pPr>
    </w:p>
    <w:p w:rsidR="00230230" w:rsidRPr="00D12EC0" w:rsidRDefault="00F26D50" w:rsidP="00230230">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貧困による教育格差をなくすために、児童生徒の実態調査をおこな</w:t>
      </w:r>
      <w:r w:rsidR="00F604DF" w:rsidRPr="00D12EC0">
        <w:rPr>
          <w:rFonts w:asciiTheme="minorEastAsia" w:hAnsiTheme="minorEastAsia" w:hint="eastAsia"/>
          <w:sz w:val="24"/>
          <w:szCs w:val="24"/>
        </w:rPr>
        <w:t>い、</w:t>
      </w:r>
      <w:r w:rsidRPr="00D12EC0">
        <w:rPr>
          <w:rFonts w:asciiTheme="minorEastAsia" w:hAnsiTheme="minorEastAsia" w:hint="eastAsia"/>
          <w:sz w:val="24"/>
          <w:szCs w:val="24"/>
        </w:rPr>
        <w:t>放課後等の公的な学習支援</w:t>
      </w:r>
      <w:r w:rsidR="00F604DF" w:rsidRPr="00D12EC0">
        <w:rPr>
          <w:rFonts w:asciiTheme="minorEastAsia" w:hAnsiTheme="minorEastAsia" w:hint="eastAsia"/>
          <w:sz w:val="24"/>
          <w:szCs w:val="24"/>
        </w:rPr>
        <w:t>を積極的に行い、地域の人材活用も進める。</w:t>
      </w:r>
    </w:p>
    <w:p w:rsidR="00F604DF" w:rsidRPr="00D12EC0" w:rsidRDefault="00F604DF" w:rsidP="00F604DF">
      <w:pPr>
        <w:pStyle w:val="a3"/>
        <w:rPr>
          <w:rFonts w:asciiTheme="minorEastAsia" w:hAnsiTheme="minorEastAsia"/>
          <w:sz w:val="24"/>
          <w:szCs w:val="24"/>
        </w:rPr>
      </w:pPr>
    </w:p>
    <w:p w:rsidR="00CA3775" w:rsidRPr="00D12EC0" w:rsidRDefault="00CA3775" w:rsidP="00CA3775">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児童・生徒の居場所づくりを充実させる。</w:t>
      </w:r>
      <w:r w:rsidR="00341CF7" w:rsidRPr="00D12EC0">
        <w:rPr>
          <w:rFonts w:asciiTheme="minorEastAsia" w:hAnsiTheme="minorEastAsia" w:hint="eastAsia"/>
          <w:sz w:val="24"/>
          <w:szCs w:val="24"/>
        </w:rPr>
        <w:t>「子ども食堂」などの</w:t>
      </w:r>
      <w:r w:rsidR="00774723" w:rsidRPr="00D12EC0">
        <w:rPr>
          <w:rFonts w:asciiTheme="minorEastAsia" w:hAnsiTheme="minorEastAsia" w:hint="eastAsia"/>
          <w:sz w:val="24"/>
          <w:szCs w:val="24"/>
        </w:rPr>
        <w:t>新</w:t>
      </w:r>
      <w:r w:rsidR="00341CF7" w:rsidRPr="00D12EC0">
        <w:rPr>
          <w:rFonts w:asciiTheme="minorEastAsia" w:hAnsiTheme="minorEastAsia" w:hint="eastAsia"/>
          <w:sz w:val="24"/>
          <w:szCs w:val="24"/>
        </w:rPr>
        <w:t>たな取り組みが各地域で進むよう、</w:t>
      </w:r>
      <w:r w:rsidR="00F604DF" w:rsidRPr="00D12EC0">
        <w:rPr>
          <w:rFonts w:asciiTheme="minorEastAsia" w:hAnsiTheme="minorEastAsia" w:hint="eastAsia"/>
          <w:sz w:val="24"/>
          <w:szCs w:val="24"/>
        </w:rPr>
        <w:t>NPOや民間</w:t>
      </w:r>
      <w:r w:rsidR="00341CF7" w:rsidRPr="00D12EC0">
        <w:rPr>
          <w:rFonts w:asciiTheme="minorEastAsia" w:hAnsiTheme="minorEastAsia" w:hint="eastAsia"/>
          <w:sz w:val="24"/>
          <w:szCs w:val="24"/>
        </w:rPr>
        <w:t>団体を</w:t>
      </w:r>
      <w:r w:rsidR="00F604DF" w:rsidRPr="00D12EC0">
        <w:rPr>
          <w:rFonts w:asciiTheme="minorEastAsia" w:hAnsiTheme="minorEastAsia" w:hint="eastAsia"/>
          <w:sz w:val="24"/>
          <w:szCs w:val="24"/>
        </w:rPr>
        <w:t>支援する。</w:t>
      </w:r>
    </w:p>
    <w:p w:rsidR="00CA3775" w:rsidRPr="00D12EC0" w:rsidRDefault="00CA3775" w:rsidP="00CA3775">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プレーパーク</w:t>
      </w:r>
      <w:r w:rsidR="00774723" w:rsidRPr="00D12EC0">
        <w:rPr>
          <w:rFonts w:asciiTheme="minorEastAsia" w:hAnsiTheme="minorEastAsia" w:hint="eastAsia"/>
          <w:sz w:val="24"/>
          <w:szCs w:val="24"/>
        </w:rPr>
        <w:t>は、</w:t>
      </w:r>
      <w:r w:rsidRPr="00D12EC0">
        <w:rPr>
          <w:rFonts w:asciiTheme="minorEastAsia" w:hAnsiTheme="minorEastAsia" w:hint="eastAsia"/>
          <w:sz w:val="24"/>
          <w:szCs w:val="24"/>
        </w:rPr>
        <w:t>城山公園のほか、全市の児童・生徒が通える場所にも設置できるようNPOや地域の保護者に協力をもとめ、実施していく。</w:t>
      </w:r>
    </w:p>
    <w:p w:rsidR="00F26D50" w:rsidRPr="00D12EC0" w:rsidRDefault="00F26D50" w:rsidP="0083082E">
      <w:pPr>
        <w:pStyle w:val="a3"/>
        <w:jc w:val="left"/>
        <w:rPr>
          <w:rFonts w:asciiTheme="minorEastAsia" w:hAnsiTheme="minorEastAsia"/>
          <w:sz w:val="24"/>
          <w:szCs w:val="24"/>
        </w:rPr>
      </w:pPr>
    </w:p>
    <w:p w:rsidR="00F26D50" w:rsidRPr="00D12EC0" w:rsidRDefault="001A071A"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さまざま</w:t>
      </w:r>
      <w:r w:rsidR="00F26D50" w:rsidRPr="00D12EC0">
        <w:rPr>
          <w:rFonts w:asciiTheme="minorEastAsia" w:hAnsiTheme="minorEastAsia" w:hint="eastAsia"/>
          <w:sz w:val="24"/>
          <w:szCs w:val="24"/>
        </w:rPr>
        <w:t>な障がいを持つ</w:t>
      </w:r>
      <w:r w:rsidRPr="00D12EC0">
        <w:rPr>
          <w:rFonts w:asciiTheme="minorEastAsia" w:hAnsiTheme="minorEastAsia" w:hint="eastAsia"/>
          <w:sz w:val="24"/>
          <w:szCs w:val="24"/>
        </w:rPr>
        <w:t>子どもが切れ目のない支援を受ける中で成長ができるように、乳幼児から学齢期さらに若者に至るまでの支援体制とネットワークづくりを行う。近年増加傾向にある発達障がいを持つ児童生徒のための放課後デイサービスの市内事業</w:t>
      </w:r>
      <w:r w:rsidR="00174C21" w:rsidRPr="00D12EC0">
        <w:rPr>
          <w:rFonts w:asciiTheme="minorEastAsia" w:hAnsiTheme="minorEastAsia" w:hint="eastAsia"/>
          <w:sz w:val="24"/>
          <w:szCs w:val="24"/>
        </w:rPr>
        <w:t>所</w:t>
      </w:r>
      <w:r w:rsidRPr="00D12EC0">
        <w:rPr>
          <w:rFonts w:asciiTheme="minorEastAsia" w:hAnsiTheme="minorEastAsia" w:hint="eastAsia"/>
          <w:sz w:val="24"/>
          <w:szCs w:val="24"/>
        </w:rPr>
        <w:t>の実態調査をし、十分な指導ができるよう公的な支援も考慮する。</w:t>
      </w:r>
    </w:p>
    <w:p w:rsidR="00024125" w:rsidRPr="00D12EC0" w:rsidRDefault="00024125" w:rsidP="0083082E">
      <w:pPr>
        <w:pStyle w:val="a3"/>
        <w:jc w:val="left"/>
        <w:rPr>
          <w:rFonts w:asciiTheme="minorEastAsia" w:hAnsiTheme="minorEastAsia"/>
          <w:sz w:val="24"/>
          <w:szCs w:val="24"/>
        </w:rPr>
      </w:pPr>
    </w:p>
    <w:p w:rsidR="001A071A" w:rsidRPr="00D12EC0" w:rsidRDefault="00024125"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若い世代のデートDVや性感染症が増加している現状を踏まえ、中学校において</w:t>
      </w:r>
      <w:r w:rsidR="00D80F64" w:rsidRPr="00D12EC0">
        <w:rPr>
          <w:rFonts w:asciiTheme="minorEastAsia" w:hAnsiTheme="minorEastAsia" w:hint="eastAsia"/>
          <w:sz w:val="24"/>
          <w:szCs w:val="24"/>
        </w:rPr>
        <w:t>も、リプロダクティブ・ヘルツ、ライツ（性と生殖に関する健康と権利）の視点から専門的な外部講師等を招</w:t>
      </w:r>
      <w:r w:rsidR="009E1F32" w:rsidRPr="00D12EC0">
        <w:rPr>
          <w:rFonts w:asciiTheme="minorEastAsia" w:hAnsiTheme="minorEastAsia" w:hint="eastAsia"/>
          <w:sz w:val="24"/>
          <w:szCs w:val="24"/>
        </w:rPr>
        <w:t>くなど</w:t>
      </w:r>
      <w:r w:rsidR="00D80F64" w:rsidRPr="00D12EC0">
        <w:rPr>
          <w:rFonts w:asciiTheme="minorEastAsia" w:hAnsiTheme="minorEastAsia" w:hint="eastAsia"/>
          <w:sz w:val="24"/>
          <w:szCs w:val="24"/>
        </w:rPr>
        <w:t>、適切な人権教育を行う。</w:t>
      </w:r>
    </w:p>
    <w:p w:rsidR="00D80F64" w:rsidRPr="00D12EC0" w:rsidRDefault="00D80F64" w:rsidP="0083082E">
      <w:pPr>
        <w:pStyle w:val="a3"/>
        <w:jc w:val="left"/>
        <w:rPr>
          <w:rFonts w:asciiTheme="minorEastAsia" w:hAnsiTheme="minorEastAsia"/>
          <w:sz w:val="24"/>
          <w:szCs w:val="24"/>
        </w:rPr>
      </w:pPr>
    </w:p>
    <w:p w:rsidR="001A071A" w:rsidRPr="00D12EC0" w:rsidRDefault="001A071A"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HPVワクチン（子宮頸がんワクチン）</w:t>
      </w:r>
      <w:r w:rsidR="00190695" w:rsidRPr="00D12EC0">
        <w:rPr>
          <w:rFonts w:asciiTheme="minorEastAsia" w:hAnsiTheme="minorEastAsia" w:hint="eastAsia"/>
          <w:sz w:val="24"/>
          <w:szCs w:val="24"/>
        </w:rPr>
        <w:t>については、重篤な副反応被害が報告されている現状を鑑み、</w:t>
      </w:r>
      <w:r w:rsidR="00B515E2" w:rsidRPr="00D12EC0">
        <w:rPr>
          <w:rFonts w:asciiTheme="minorEastAsia" w:hAnsiTheme="minorEastAsia" w:hint="eastAsia"/>
          <w:sz w:val="24"/>
          <w:szCs w:val="24"/>
        </w:rPr>
        <w:t>国に</w:t>
      </w:r>
      <w:r w:rsidR="008872A2" w:rsidRPr="00D12EC0">
        <w:rPr>
          <w:rFonts w:asciiTheme="minorEastAsia" w:hAnsiTheme="minorEastAsia" w:hint="eastAsia"/>
          <w:sz w:val="24"/>
          <w:szCs w:val="24"/>
        </w:rPr>
        <w:t>引き続き積極的勧奨中止を求めると共に、接種後年月を経てから突然発症することがあるため、継続して接種者全員の追跡調査を行う。また</w:t>
      </w:r>
      <w:r w:rsidR="00190695" w:rsidRPr="00D12EC0">
        <w:rPr>
          <w:rFonts w:asciiTheme="minorEastAsia" w:hAnsiTheme="minorEastAsia" w:hint="eastAsia"/>
          <w:sz w:val="24"/>
          <w:szCs w:val="24"/>
        </w:rPr>
        <w:t>教育現場では</w:t>
      </w:r>
      <w:r w:rsidR="008872A2" w:rsidRPr="00D12EC0">
        <w:rPr>
          <w:rFonts w:asciiTheme="minorEastAsia" w:hAnsiTheme="minorEastAsia" w:hint="eastAsia"/>
          <w:sz w:val="24"/>
          <w:szCs w:val="24"/>
        </w:rPr>
        <w:t>、</w:t>
      </w:r>
      <w:r w:rsidR="00190695" w:rsidRPr="00D12EC0">
        <w:rPr>
          <w:rFonts w:asciiTheme="minorEastAsia" w:hAnsiTheme="minorEastAsia" w:hint="eastAsia"/>
          <w:sz w:val="24"/>
          <w:szCs w:val="24"/>
        </w:rPr>
        <w:t>効果とリスクに関する公正で十分な情報提供を</w:t>
      </w:r>
      <w:r w:rsidR="008872A2" w:rsidRPr="00D12EC0">
        <w:rPr>
          <w:rFonts w:asciiTheme="minorEastAsia" w:hAnsiTheme="minorEastAsia" w:hint="eastAsia"/>
          <w:sz w:val="24"/>
          <w:szCs w:val="24"/>
        </w:rPr>
        <w:t>保護者に対しても</w:t>
      </w:r>
      <w:r w:rsidR="00190695" w:rsidRPr="00D12EC0">
        <w:rPr>
          <w:rFonts w:asciiTheme="minorEastAsia" w:hAnsiTheme="minorEastAsia" w:hint="eastAsia"/>
          <w:sz w:val="24"/>
          <w:szCs w:val="24"/>
        </w:rPr>
        <w:t>行う。</w:t>
      </w:r>
    </w:p>
    <w:p w:rsidR="00190695" w:rsidRPr="00D12EC0" w:rsidRDefault="00190695" w:rsidP="0083082E">
      <w:pPr>
        <w:pStyle w:val="a3"/>
        <w:jc w:val="left"/>
        <w:rPr>
          <w:rFonts w:asciiTheme="minorEastAsia" w:hAnsiTheme="minorEastAsia"/>
          <w:sz w:val="24"/>
          <w:szCs w:val="24"/>
        </w:rPr>
      </w:pPr>
    </w:p>
    <w:p w:rsidR="00190695" w:rsidRPr="00D12EC0" w:rsidRDefault="00190695"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老朽化した学校給食センターの大規模改修と建て替え</w:t>
      </w:r>
      <w:r w:rsidR="008872A2" w:rsidRPr="00D12EC0">
        <w:rPr>
          <w:rFonts w:asciiTheme="minorEastAsia" w:hAnsiTheme="minorEastAsia" w:hint="eastAsia"/>
          <w:sz w:val="24"/>
          <w:szCs w:val="24"/>
        </w:rPr>
        <w:t>が検討されているが、</w:t>
      </w:r>
      <w:r w:rsidRPr="00D12EC0">
        <w:rPr>
          <w:rFonts w:asciiTheme="minorEastAsia" w:hAnsiTheme="minorEastAsia" w:hint="eastAsia"/>
          <w:sz w:val="24"/>
          <w:szCs w:val="24"/>
        </w:rPr>
        <w:t>防災</w:t>
      </w:r>
      <w:r w:rsidR="00B515E2" w:rsidRPr="00D12EC0">
        <w:rPr>
          <w:rFonts w:asciiTheme="minorEastAsia" w:hAnsiTheme="minorEastAsia" w:hint="eastAsia"/>
          <w:sz w:val="24"/>
          <w:szCs w:val="24"/>
        </w:rPr>
        <w:t>や</w:t>
      </w:r>
      <w:r w:rsidRPr="00D12EC0">
        <w:rPr>
          <w:rFonts w:asciiTheme="minorEastAsia" w:hAnsiTheme="minorEastAsia" w:hint="eastAsia"/>
          <w:sz w:val="24"/>
          <w:szCs w:val="24"/>
        </w:rPr>
        <w:t>食の安全、食教育</w:t>
      </w:r>
      <w:r w:rsidR="00B515E2" w:rsidRPr="00D12EC0">
        <w:rPr>
          <w:rFonts w:asciiTheme="minorEastAsia" w:hAnsiTheme="minorEastAsia" w:hint="eastAsia"/>
          <w:sz w:val="24"/>
          <w:szCs w:val="24"/>
        </w:rPr>
        <w:t>、地域コミュニティ</w:t>
      </w:r>
      <w:r w:rsidRPr="00D12EC0">
        <w:rPr>
          <w:rFonts w:asciiTheme="minorEastAsia" w:hAnsiTheme="minorEastAsia" w:hint="eastAsia"/>
          <w:sz w:val="24"/>
          <w:szCs w:val="24"/>
        </w:rPr>
        <w:t>の観点から</w:t>
      </w:r>
      <w:r w:rsidR="008872A2" w:rsidRPr="00D12EC0">
        <w:rPr>
          <w:rFonts w:asciiTheme="minorEastAsia" w:hAnsiTheme="minorEastAsia" w:hint="eastAsia"/>
          <w:sz w:val="24"/>
          <w:szCs w:val="24"/>
        </w:rPr>
        <w:t>、</w:t>
      </w:r>
      <w:r w:rsidR="00B515E2" w:rsidRPr="00D12EC0">
        <w:rPr>
          <w:rFonts w:asciiTheme="minorEastAsia" w:hAnsiTheme="minorEastAsia" w:hint="eastAsia"/>
          <w:sz w:val="24"/>
          <w:szCs w:val="24"/>
        </w:rPr>
        <w:t>今改めて</w:t>
      </w:r>
      <w:r w:rsidR="008872A2" w:rsidRPr="00D12EC0">
        <w:rPr>
          <w:rFonts w:asciiTheme="minorEastAsia" w:hAnsiTheme="minorEastAsia" w:hint="eastAsia"/>
          <w:sz w:val="24"/>
          <w:szCs w:val="24"/>
        </w:rPr>
        <w:t>自校式</w:t>
      </w:r>
      <w:r w:rsidR="00B515E2" w:rsidRPr="00D12EC0">
        <w:rPr>
          <w:rFonts w:asciiTheme="minorEastAsia" w:hAnsiTheme="minorEastAsia" w:hint="eastAsia"/>
          <w:sz w:val="24"/>
          <w:szCs w:val="24"/>
        </w:rPr>
        <w:t>への転換を</w:t>
      </w:r>
      <w:r w:rsidR="008872A2" w:rsidRPr="00D12EC0">
        <w:rPr>
          <w:rFonts w:asciiTheme="minorEastAsia" w:hAnsiTheme="minorEastAsia" w:hint="eastAsia"/>
          <w:sz w:val="24"/>
          <w:szCs w:val="24"/>
        </w:rPr>
        <w:t>市民全体の問題と</w:t>
      </w:r>
      <w:r w:rsidR="00BD4BEF" w:rsidRPr="00D12EC0">
        <w:rPr>
          <w:rFonts w:asciiTheme="minorEastAsia" w:hAnsiTheme="minorEastAsia" w:hint="eastAsia"/>
          <w:sz w:val="24"/>
          <w:szCs w:val="24"/>
        </w:rPr>
        <w:t>して</w:t>
      </w:r>
      <w:r w:rsidR="008872A2" w:rsidRPr="00D12EC0">
        <w:rPr>
          <w:rFonts w:asciiTheme="minorEastAsia" w:hAnsiTheme="minorEastAsia" w:hint="eastAsia"/>
          <w:sz w:val="24"/>
          <w:szCs w:val="24"/>
        </w:rPr>
        <w:t>検討する</w:t>
      </w:r>
      <w:r w:rsidR="00B515E2" w:rsidRPr="00D12EC0">
        <w:rPr>
          <w:rFonts w:asciiTheme="minorEastAsia" w:hAnsiTheme="minorEastAsia" w:hint="eastAsia"/>
          <w:sz w:val="24"/>
          <w:szCs w:val="24"/>
        </w:rPr>
        <w:t>ことを提案する</w:t>
      </w:r>
      <w:r w:rsidR="008872A2" w:rsidRPr="00D12EC0">
        <w:rPr>
          <w:rFonts w:asciiTheme="minorEastAsia" w:hAnsiTheme="minorEastAsia" w:hint="eastAsia"/>
          <w:sz w:val="24"/>
          <w:szCs w:val="24"/>
        </w:rPr>
        <w:t>。</w:t>
      </w:r>
      <w:r w:rsidRPr="00D12EC0">
        <w:rPr>
          <w:rFonts w:asciiTheme="minorEastAsia" w:hAnsiTheme="minorEastAsia" w:hint="eastAsia"/>
          <w:sz w:val="24"/>
          <w:szCs w:val="24"/>
        </w:rPr>
        <w:t>保護者参加の学校給食センター運営審議会、物資納入選定委員会、献立作成委員会のこれまでの歴史と実績を踏まえ、保護者の意見を十分に聞き、財政面だけでの結論は出さない。</w:t>
      </w:r>
    </w:p>
    <w:p w:rsidR="008047D1" w:rsidRPr="00D12EC0" w:rsidRDefault="008047D1" w:rsidP="0083082E">
      <w:pPr>
        <w:ind w:left="720" w:hangingChars="300" w:hanging="720"/>
        <w:jc w:val="left"/>
        <w:rPr>
          <w:rFonts w:asciiTheme="minorEastAsia" w:hAnsiTheme="minorEastAsia"/>
          <w:sz w:val="24"/>
          <w:szCs w:val="24"/>
        </w:rPr>
      </w:pPr>
      <w:r w:rsidRPr="00D12EC0">
        <w:rPr>
          <w:rFonts w:asciiTheme="minorEastAsia" w:hAnsiTheme="minorEastAsia" w:hint="eastAsia"/>
          <w:sz w:val="24"/>
          <w:szCs w:val="24"/>
        </w:rPr>
        <w:t xml:space="preserve">　　　</w:t>
      </w:r>
    </w:p>
    <w:p w:rsidR="008047D1" w:rsidRPr="00D12EC0" w:rsidRDefault="008047D1" w:rsidP="0083082E">
      <w:pPr>
        <w:pStyle w:val="a3"/>
        <w:numPr>
          <w:ilvl w:val="0"/>
          <w:numId w:val="4"/>
        </w:numPr>
        <w:ind w:leftChars="0"/>
        <w:jc w:val="left"/>
        <w:rPr>
          <w:rFonts w:asciiTheme="minorEastAsia" w:hAnsiTheme="minorEastAsia"/>
          <w:sz w:val="24"/>
          <w:szCs w:val="24"/>
        </w:rPr>
      </w:pPr>
      <w:r w:rsidRPr="00D12EC0">
        <w:rPr>
          <w:rFonts w:asciiTheme="minorEastAsia" w:hAnsiTheme="minorEastAsia" w:hint="eastAsia"/>
          <w:sz w:val="24"/>
          <w:szCs w:val="24"/>
        </w:rPr>
        <w:t>小中学校・保育園の給食提供にあたっては、食品放射能測定と情報公開を継続し、引き続き</w:t>
      </w:r>
      <w:r w:rsidR="00B14710" w:rsidRPr="00D12EC0">
        <w:rPr>
          <w:rFonts w:asciiTheme="minorEastAsia" w:hAnsiTheme="minorEastAsia" w:hint="eastAsia"/>
          <w:sz w:val="24"/>
          <w:szCs w:val="24"/>
        </w:rPr>
        <w:t>放射能汚染のない食材の調達、</w:t>
      </w:r>
      <w:r w:rsidRPr="00D12EC0">
        <w:rPr>
          <w:rFonts w:asciiTheme="minorEastAsia" w:hAnsiTheme="minorEastAsia" w:hint="eastAsia"/>
          <w:sz w:val="24"/>
          <w:szCs w:val="24"/>
        </w:rPr>
        <w:t>国産、無添加、非遺伝子組み換え、無農薬・減農薬</w:t>
      </w:r>
      <w:r w:rsidR="00B14710" w:rsidRPr="00D12EC0">
        <w:rPr>
          <w:rFonts w:asciiTheme="minorEastAsia" w:hAnsiTheme="minorEastAsia" w:hint="eastAsia"/>
          <w:sz w:val="24"/>
          <w:szCs w:val="24"/>
        </w:rPr>
        <w:t>にこだわる厳しい基準を堅持する。</w:t>
      </w:r>
    </w:p>
    <w:p w:rsidR="00B14710" w:rsidRPr="00D12EC0" w:rsidRDefault="00B14710" w:rsidP="0083082E">
      <w:pPr>
        <w:jc w:val="left"/>
        <w:rPr>
          <w:rFonts w:asciiTheme="minorEastAsia" w:hAnsiTheme="minorEastAsia"/>
          <w:sz w:val="24"/>
          <w:szCs w:val="24"/>
        </w:rPr>
      </w:pPr>
    </w:p>
    <w:p w:rsidR="008A7055" w:rsidRPr="00D12EC0" w:rsidRDefault="008A7055" w:rsidP="0083082E">
      <w:pPr>
        <w:jc w:val="left"/>
        <w:rPr>
          <w:rFonts w:asciiTheme="minorEastAsia" w:hAnsiTheme="minorEastAsia"/>
          <w:sz w:val="24"/>
          <w:szCs w:val="24"/>
        </w:rPr>
      </w:pPr>
    </w:p>
    <w:p w:rsidR="00024125" w:rsidRPr="00376D74" w:rsidRDefault="00024125" w:rsidP="0083082E">
      <w:pPr>
        <w:pStyle w:val="a3"/>
        <w:jc w:val="left"/>
        <w:rPr>
          <w:rFonts w:ascii="MS UI Gothic" w:eastAsia="MS UI Gothic" w:hAnsi="MS UI Gothic"/>
          <w:sz w:val="24"/>
          <w:szCs w:val="24"/>
        </w:rPr>
      </w:pPr>
    </w:p>
    <w:p w:rsidR="004F06DD" w:rsidRPr="00376D74" w:rsidRDefault="00024125" w:rsidP="0083082E">
      <w:pPr>
        <w:jc w:val="left"/>
        <w:rPr>
          <w:rFonts w:ascii="MS UI Gothic" w:eastAsia="MS UI Gothic" w:hAnsi="MS UI Gothic"/>
          <w:sz w:val="28"/>
          <w:szCs w:val="24"/>
        </w:rPr>
      </w:pPr>
      <w:r w:rsidRPr="00376D74">
        <w:rPr>
          <w:rFonts w:ascii="MS UI Gothic" w:eastAsia="MS UI Gothic" w:hAnsi="MS UI Gothic" w:hint="eastAsia"/>
          <w:b/>
          <w:sz w:val="28"/>
          <w:szCs w:val="24"/>
          <w:bdr w:val="single" w:sz="4" w:space="0" w:color="auto"/>
        </w:rPr>
        <w:t>D</w:t>
      </w:r>
      <w:r w:rsidRPr="00376D74">
        <w:rPr>
          <w:rFonts w:ascii="MS UI Gothic" w:eastAsia="MS UI Gothic" w:hAnsi="MS UI Gothic" w:hint="eastAsia"/>
          <w:b/>
          <w:sz w:val="28"/>
          <w:szCs w:val="24"/>
        </w:rPr>
        <w:t xml:space="preserve">　</w:t>
      </w:r>
      <w:r w:rsidR="004F06DD" w:rsidRPr="00376D74">
        <w:rPr>
          <w:rFonts w:ascii="MS UI Gothic" w:eastAsia="MS UI Gothic" w:hAnsi="MS UI Gothic" w:hint="eastAsia"/>
          <w:b/>
          <w:sz w:val="28"/>
          <w:szCs w:val="24"/>
        </w:rPr>
        <w:t>若者（１５歳～３９歳）を支援し、持続可能な地域を</w:t>
      </w:r>
      <w:r w:rsidR="00B515E2" w:rsidRPr="00376D74">
        <w:rPr>
          <w:rFonts w:ascii="MS UI Gothic" w:eastAsia="MS UI Gothic" w:hAnsi="MS UI Gothic" w:hint="eastAsia"/>
          <w:b/>
          <w:sz w:val="28"/>
          <w:szCs w:val="24"/>
        </w:rPr>
        <w:t>つくる</w:t>
      </w:r>
    </w:p>
    <w:p w:rsidR="004F06DD" w:rsidRPr="00376D74" w:rsidRDefault="004F06DD" w:rsidP="0083082E">
      <w:pPr>
        <w:jc w:val="left"/>
        <w:rPr>
          <w:rFonts w:ascii="MS UI Gothic" w:eastAsia="MS UI Gothic" w:hAnsi="MS UI Gothic"/>
          <w:sz w:val="24"/>
          <w:szCs w:val="24"/>
        </w:rPr>
      </w:pPr>
    </w:p>
    <w:p w:rsidR="009D685D" w:rsidRPr="00D12EC0" w:rsidRDefault="00B12158" w:rsidP="005E4FDE">
      <w:pPr>
        <w:ind w:leftChars="100" w:left="210"/>
        <w:jc w:val="left"/>
        <w:rPr>
          <w:rFonts w:asciiTheme="minorEastAsia" w:hAnsiTheme="minorEastAsia"/>
          <w:sz w:val="24"/>
          <w:szCs w:val="24"/>
        </w:rPr>
      </w:pPr>
      <w:r w:rsidRPr="00D12EC0">
        <w:rPr>
          <w:rFonts w:asciiTheme="minorEastAsia" w:hAnsiTheme="minorEastAsia" w:hint="eastAsia"/>
          <w:sz w:val="24"/>
          <w:szCs w:val="24"/>
        </w:rPr>
        <w:t>さまざま</w:t>
      </w:r>
      <w:r w:rsidR="004F06DD" w:rsidRPr="00D12EC0">
        <w:rPr>
          <w:rFonts w:asciiTheme="minorEastAsia" w:hAnsiTheme="minorEastAsia" w:hint="eastAsia"/>
          <w:sz w:val="24"/>
          <w:szCs w:val="24"/>
        </w:rPr>
        <w:t>な事情により社会参加の難しい若者に対し、安定的・継続的な支援をおこなえる「若者支援」に特化した</w:t>
      </w:r>
      <w:r w:rsidR="00216CC3" w:rsidRPr="00D12EC0">
        <w:rPr>
          <w:rFonts w:asciiTheme="minorEastAsia" w:hAnsiTheme="minorEastAsia" w:hint="eastAsia"/>
          <w:sz w:val="24"/>
          <w:szCs w:val="24"/>
        </w:rPr>
        <w:t>窓口</w:t>
      </w:r>
      <w:r w:rsidR="00172E41" w:rsidRPr="00D12EC0">
        <w:rPr>
          <w:rFonts w:asciiTheme="minorEastAsia" w:hAnsiTheme="minorEastAsia" w:hint="eastAsia"/>
          <w:sz w:val="24"/>
          <w:szCs w:val="24"/>
        </w:rPr>
        <w:t>を作り、</w:t>
      </w:r>
      <w:r w:rsidR="004F06DD" w:rsidRPr="00D12EC0">
        <w:rPr>
          <w:rFonts w:asciiTheme="minorEastAsia" w:hAnsiTheme="minorEastAsia" w:hint="eastAsia"/>
          <w:sz w:val="24"/>
          <w:szCs w:val="24"/>
        </w:rPr>
        <w:t>担当を配置する。</w:t>
      </w:r>
    </w:p>
    <w:p w:rsidR="00216CC3" w:rsidRPr="00D12EC0" w:rsidRDefault="005E4FDE" w:rsidP="00230230">
      <w:pPr>
        <w:ind w:leftChars="100" w:left="450" w:hangingChars="100" w:hanging="240"/>
        <w:jc w:val="left"/>
        <w:rPr>
          <w:rFonts w:asciiTheme="minorEastAsia" w:hAnsiTheme="minorEastAsia"/>
          <w:sz w:val="24"/>
          <w:szCs w:val="24"/>
        </w:rPr>
      </w:pPr>
      <w:r w:rsidRPr="00D12EC0">
        <w:rPr>
          <w:rFonts w:asciiTheme="minorEastAsia" w:hAnsiTheme="minorEastAsia"/>
          <w:sz w:val="24"/>
          <w:szCs w:val="24"/>
        </w:rPr>
        <w:t>①</w:t>
      </w:r>
      <w:r w:rsidR="00216CC3" w:rsidRPr="00D12EC0">
        <w:rPr>
          <w:rFonts w:asciiTheme="minorEastAsia" w:hAnsiTheme="minorEastAsia" w:hint="eastAsia"/>
          <w:sz w:val="24"/>
          <w:szCs w:val="24"/>
        </w:rPr>
        <w:t>立川市等の「若者サポートステーション」と連携し、若者の就労支援、定着のための労働相談ができる体制をつくる。</w:t>
      </w:r>
    </w:p>
    <w:p w:rsidR="00B12158" w:rsidRPr="00D12EC0" w:rsidRDefault="005E4FDE" w:rsidP="00230230">
      <w:pPr>
        <w:ind w:leftChars="100" w:left="450" w:hangingChars="100" w:hanging="240"/>
        <w:jc w:val="left"/>
        <w:rPr>
          <w:rFonts w:asciiTheme="minorEastAsia" w:hAnsiTheme="minorEastAsia"/>
          <w:sz w:val="24"/>
          <w:szCs w:val="24"/>
        </w:rPr>
      </w:pPr>
      <w:r w:rsidRPr="00D12EC0">
        <w:rPr>
          <w:rFonts w:asciiTheme="minorEastAsia" w:hAnsiTheme="minorEastAsia" w:hint="eastAsia"/>
          <w:sz w:val="24"/>
          <w:szCs w:val="24"/>
        </w:rPr>
        <w:t>②</w:t>
      </w:r>
      <w:r w:rsidR="00B12158" w:rsidRPr="00D12EC0">
        <w:rPr>
          <w:rFonts w:asciiTheme="minorEastAsia" w:hAnsiTheme="minorEastAsia" w:hint="eastAsia"/>
          <w:sz w:val="24"/>
          <w:szCs w:val="24"/>
        </w:rPr>
        <w:t>不登校生徒や</w:t>
      </w:r>
      <w:r w:rsidR="00172E41" w:rsidRPr="00D12EC0">
        <w:rPr>
          <w:rFonts w:asciiTheme="minorEastAsia" w:hAnsiTheme="minorEastAsia" w:hint="eastAsia"/>
          <w:sz w:val="24"/>
          <w:szCs w:val="24"/>
        </w:rPr>
        <w:t>、ひ</w:t>
      </w:r>
      <w:r w:rsidR="00B12158" w:rsidRPr="00D12EC0">
        <w:rPr>
          <w:rFonts w:asciiTheme="minorEastAsia" w:hAnsiTheme="minorEastAsia" w:hint="eastAsia"/>
          <w:sz w:val="24"/>
          <w:szCs w:val="24"/>
        </w:rPr>
        <w:t>きこもりの生徒の早期発見・指導をおこなう。</w:t>
      </w:r>
      <w:r w:rsidR="00172E41" w:rsidRPr="00D12EC0">
        <w:rPr>
          <w:rFonts w:asciiTheme="minorEastAsia" w:hAnsiTheme="minorEastAsia" w:hint="eastAsia"/>
          <w:sz w:val="24"/>
          <w:szCs w:val="24"/>
        </w:rPr>
        <w:t>東京都の「引きこもり対策」の制度を利用し連携をはかる。</w:t>
      </w:r>
    </w:p>
    <w:p w:rsidR="00B12158" w:rsidRDefault="00B12158" w:rsidP="0083082E">
      <w:pPr>
        <w:jc w:val="left"/>
        <w:rPr>
          <w:rFonts w:ascii="MS UI Gothic" w:eastAsia="MS UI Gothic" w:hAnsi="MS UI Gothic"/>
          <w:b/>
          <w:sz w:val="28"/>
          <w:szCs w:val="24"/>
        </w:rPr>
      </w:pPr>
      <w:r w:rsidRPr="005B03EC">
        <w:rPr>
          <w:rFonts w:ascii="MS UI Gothic" w:eastAsia="MS UI Gothic" w:hAnsi="MS UI Gothic" w:hint="eastAsia"/>
          <w:b/>
          <w:sz w:val="28"/>
          <w:szCs w:val="24"/>
          <w:bdr w:val="single" w:sz="4" w:space="0" w:color="auto"/>
        </w:rPr>
        <w:t>E</w:t>
      </w:r>
      <w:r w:rsidR="00ED1501" w:rsidRPr="005B03EC">
        <w:rPr>
          <w:rFonts w:ascii="MS UI Gothic" w:eastAsia="MS UI Gothic" w:hAnsi="MS UI Gothic" w:hint="eastAsia"/>
          <w:b/>
          <w:sz w:val="28"/>
          <w:szCs w:val="24"/>
        </w:rPr>
        <w:t xml:space="preserve">　</w:t>
      </w:r>
      <w:r w:rsidRPr="005B03EC">
        <w:rPr>
          <w:rFonts w:ascii="MS UI Gothic" w:eastAsia="MS UI Gothic" w:hAnsi="MS UI Gothic" w:hint="eastAsia"/>
          <w:b/>
          <w:sz w:val="28"/>
          <w:szCs w:val="24"/>
        </w:rPr>
        <w:t>女性の人権と平和を守る</w:t>
      </w:r>
    </w:p>
    <w:p w:rsidR="00AF2EBA" w:rsidRPr="00AF2EBA" w:rsidRDefault="00AF2EBA" w:rsidP="0083082E">
      <w:pPr>
        <w:jc w:val="left"/>
        <w:rPr>
          <w:rFonts w:ascii="MS UI Gothic" w:eastAsia="MS UI Gothic" w:hAnsi="MS UI Gothic"/>
          <w:b/>
          <w:sz w:val="24"/>
          <w:szCs w:val="24"/>
        </w:rPr>
      </w:pPr>
    </w:p>
    <w:p w:rsidR="00B12158" w:rsidRPr="00D12EC0" w:rsidRDefault="00B12158" w:rsidP="0083082E">
      <w:pPr>
        <w:pStyle w:val="a3"/>
        <w:numPr>
          <w:ilvl w:val="0"/>
          <w:numId w:val="6"/>
        </w:numPr>
        <w:ind w:leftChars="0"/>
        <w:jc w:val="left"/>
        <w:rPr>
          <w:rFonts w:asciiTheme="minorEastAsia" w:hAnsiTheme="minorEastAsia"/>
          <w:sz w:val="24"/>
          <w:szCs w:val="24"/>
        </w:rPr>
      </w:pPr>
      <w:r w:rsidRPr="00D12EC0">
        <w:rPr>
          <w:rFonts w:asciiTheme="minorEastAsia" w:hAnsiTheme="minorEastAsia" w:hint="eastAsia"/>
          <w:sz w:val="24"/>
          <w:szCs w:val="24"/>
        </w:rPr>
        <w:t>国立市第４次男女平等推進計画</w:t>
      </w:r>
      <w:r w:rsidR="00C07451" w:rsidRPr="00D12EC0">
        <w:rPr>
          <w:rFonts w:asciiTheme="minorEastAsia" w:hAnsiTheme="minorEastAsia" w:hint="eastAsia"/>
          <w:sz w:val="24"/>
          <w:szCs w:val="24"/>
        </w:rPr>
        <w:t>の進捗状況の点検評価をする中で</w:t>
      </w:r>
      <w:r w:rsidRPr="00D12EC0">
        <w:rPr>
          <w:rFonts w:asciiTheme="minorEastAsia" w:hAnsiTheme="minorEastAsia" w:hint="eastAsia"/>
          <w:sz w:val="24"/>
          <w:szCs w:val="24"/>
        </w:rPr>
        <w:t>、</w:t>
      </w:r>
      <w:r w:rsidR="00C07451" w:rsidRPr="00D12EC0">
        <w:rPr>
          <w:rFonts w:asciiTheme="minorEastAsia" w:hAnsiTheme="minorEastAsia" w:hint="eastAsia"/>
          <w:sz w:val="24"/>
          <w:szCs w:val="24"/>
        </w:rPr>
        <w:t>すべての女性施策の基本理念として、次期には</w:t>
      </w:r>
      <w:r w:rsidRPr="00D12EC0">
        <w:rPr>
          <w:rFonts w:asciiTheme="minorEastAsia" w:hAnsiTheme="minorEastAsia" w:hint="eastAsia"/>
          <w:sz w:val="24"/>
          <w:szCs w:val="24"/>
        </w:rPr>
        <w:t>「男女平等推進条例」の策定</w:t>
      </w:r>
      <w:r w:rsidR="00C07451" w:rsidRPr="00D12EC0">
        <w:rPr>
          <w:rFonts w:asciiTheme="minorEastAsia" w:hAnsiTheme="minorEastAsia" w:hint="eastAsia"/>
          <w:sz w:val="24"/>
          <w:szCs w:val="24"/>
        </w:rPr>
        <w:t>を検討する。</w:t>
      </w:r>
    </w:p>
    <w:p w:rsidR="00C07451" w:rsidRPr="00D12EC0" w:rsidRDefault="00C07451" w:rsidP="0083082E">
      <w:pPr>
        <w:jc w:val="left"/>
        <w:rPr>
          <w:rFonts w:asciiTheme="minorEastAsia" w:hAnsiTheme="minorEastAsia"/>
          <w:sz w:val="24"/>
          <w:szCs w:val="24"/>
        </w:rPr>
      </w:pPr>
    </w:p>
    <w:p w:rsidR="00C07451" w:rsidRPr="00D12EC0" w:rsidRDefault="00C07451" w:rsidP="0083082E">
      <w:pPr>
        <w:pStyle w:val="a3"/>
        <w:numPr>
          <w:ilvl w:val="0"/>
          <w:numId w:val="6"/>
        </w:numPr>
        <w:ind w:leftChars="0"/>
        <w:jc w:val="left"/>
        <w:rPr>
          <w:rFonts w:asciiTheme="minorEastAsia" w:hAnsiTheme="minorEastAsia"/>
          <w:sz w:val="24"/>
          <w:szCs w:val="24"/>
        </w:rPr>
      </w:pPr>
      <w:r w:rsidRPr="00D12EC0">
        <w:rPr>
          <w:rFonts w:asciiTheme="minorEastAsia" w:hAnsiTheme="minorEastAsia" w:hint="eastAsia"/>
          <w:sz w:val="24"/>
          <w:szCs w:val="24"/>
        </w:rPr>
        <w:t>現在行われている女性支援・DV被害者支援をさらに充実させる。女性が相談しやすい</w:t>
      </w:r>
      <w:r w:rsidR="009D685D" w:rsidRPr="00D12EC0">
        <w:rPr>
          <w:rFonts w:asciiTheme="minorEastAsia" w:hAnsiTheme="minorEastAsia" w:hint="eastAsia"/>
          <w:sz w:val="24"/>
          <w:szCs w:val="24"/>
        </w:rPr>
        <w:t>よう</w:t>
      </w:r>
      <w:r w:rsidRPr="00D12EC0">
        <w:rPr>
          <w:rFonts w:asciiTheme="minorEastAsia" w:hAnsiTheme="minorEastAsia" w:hint="eastAsia"/>
          <w:sz w:val="24"/>
          <w:szCs w:val="24"/>
        </w:rPr>
        <w:t>女性が担当するワンストップの窓口を設置する。</w:t>
      </w:r>
    </w:p>
    <w:p w:rsidR="00C07451" w:rsidRPr="00D12EC0" w:rsidRDefault="00C07451" w:rsidP="0083082E">
      <w:pPr>
        <w:pStyle w:val="a3"/>
        <w:jc w:val="left"/>
        <w:rPr>
          <w:rFonts w:asciiTheme="minorEastAsia" w:hAnsiTheme="minorEastAsia"/>
          <w:sz w:val="24"/>
          <w:szCs w:val="24"/>
        </w:rPr>
      </w:pPr>
    </w:p>
    <w:p w:rsidR="00C07451" w:rsidRPr="00D12EC0" w:rsidRDefault="00C07451" w:rsidP="0083082E">
      <w:pPr>
        <w:pStyle w:val="a3"/>
        <w:numPr>
          <w:ilvl w:val="0"/>
          <w:numId w:val="6"/>
        </w:numPr>
        <w:ind w:leftChars="0"/>
        <w:jc w:val="left"/>
        <w:rPr>
          <w:rFonts w:asciiTheme="minorEastAsia" w:hAnsiTheme="minorEastAsia"/>
          <w:sz w:val="24"/>
          <w:szCs w:val="24"/>
        </w:rPr>
      </w:pPr>
      <w:r w:rsidRPr="00D12EC0">
        <w:rPr>
          <w:rFonts w:asciiTheme="minorEastAsia" w:hAnsiTheme="minorEastAsia" w:hint="eastAsia"/>
          <w:sz w:val="24"/>
          <w:szCs w:val="24"/>
        </w:rPr>
        <w:t>DV被害者のシェルターに関し実態調査し、財政的支援</w:t>
      </w:r>
      <w:r w:rsidR="00174C21" w:rsidRPr="00D12EC0">
        <w:rPr>
          <w:rFonts w:asciiTheme="minorEastAsia" w:hAnsiTheme="minorEastAsia" w:hint="eastAsia"/>
          <w:sz w:val="24"/>
          <w:szCs w:val="24"/>
        </w:rPr>
        <w:t>の</w:t>
      </w:r>
      <w:r w:rsidRPr="00D12EC0">
        <w:rPr>
          <w:rFonts w:asciiTheme="minorEastAsia" w:hAnsiTheme="minorEastAsia" w:hint="eastAsia"/>
          <w:sz w:val="24"/>
          <w:szCs w:val="24"/>
        </w:rPr>
        <w:t>増</w:t>
      </w:r>
      <w:r w:rsidR="00174C21" w:rsidRPr="00D12EC0">
        <w:rPr>
          <w:rFonts w:asciiTheme="minorEastAsia" w:hAnsiTheme="minorEastAsia" w:hint="eastAsia"/>
          <w:sz w:val="24"/>
          <w:szCs w:val="24"/>
        </w:rPr>
        <w:t>額を検討</w:t>
      </w:r>
      <w:r w:rsidRPr="00D12EC0">
        <w:rPr>
          <w:rFonts w:asciiTheme="minorEastAsia" w:hAnsiTheme="minorEastAsia" w:hint="eastAsia"/>
          <w:sz w:val="24"/>
          <w:szCs w:val="24"/>
        </w:rPr>
        <w:t>する。</w:t>
      </w:r>
    </w:p>
    <w:p w:rsidR="00C07451" w:rsidRPr="00D12EC0" w:rsidRDefault="00C07451" w:rsidP="0083082E">
      <w:pPr>
        <w:pStyle w:val="a3"/>
        <w:jc w:val="left"/>
        <w:rPr>
          <w:rFonts w:asciiTheme="minorEastAsia" w:hAnsiTheme="minorEastAsia"/>
          <w:sz w:val="24"/>
          <w:szCs w:val="24"/>
        </w:rPr>
      </w:pPr>
    </w:p>
    <w:p w:rsidR="00C07451" w:rsidRPr="00D12EC0" w:rsidRDefault="00C07451" w:rsidP="0083082E">
      <w:pPr>
        <w:pStyle w:val="a3"/>
        <w:numPr>
          <w:ilvl w:val="0"/>
          <w:numId w:val="6"/>
        </w:numPr>
        <w:ind w:leftChars="0"/>
        <w:jc w:val="left"/>
        <w:rPr>
          <w:rFonts w:asciiTheme="minorEastAsia" w:hAnsiTheme="minorEastAsia"/>
          <w:sz w:val="24"/>
          <w:szCs w:val="24"/>
        </w:rPr>
      </w:pPr>
      <w:r w:rsidRPr="00D12EC0">
        <w:rPr>
          <w:rFonts w:asciiTheme="minorEastAsia" w:hAnsiTheme="minorEastAsia" w:hint="eastAsia"/>
          <w:sz w:val="24"/>
          <w:szCs w:val="24"/>
        </w:rPr>
        <w:t>災害時の避難所には運営リーダーとして必ず女性職員又は地域の女性リーダーを配置すること。避難所での二次被害</w:t>
      </w:r>
      <w:r w:rsidR="00FF7985" w:rsidRPr="00D12EC0">
        <w:rPr>
          <w:rFonts w:asciiTheme="minorEastAsia" w:hAnsiTheme="minorEastAsia" w:hint="eastAsia"/>
          <w:sz w:val="24"/>
          <w:szCs w:val="24"/>
        </w:rPr>
        <w:t>を避けるために、日ごろの訓練時から女性リーダーの育成に努める。</w:t>
      </w:r>
    </w:p>
    <w:p w:rsidR="00172E41" w:rsidRPr="00D12EC0" w:rsidRDefault="00172E41" w:rsidP="0083082E">
      <w:pPr>
        <w:pStyle w:val="a3"/>
        <w:jc w:val="left"/>
        <w:rPr>
          <w:rFonts w:asciiTheme="minorEastAsia" w:hAnsiTheme="minorEastAsia"/>
          <w:sz w:val="24"/>
          <w:szCs w:val="24"/>
        </w:rPr>
      </w:pPr>
    </w:p>
    <w:p w:rsidR="00DB410A" w:rsidRPr="00D12EC0" w:rsidRDefault="00DB410A" w:rsidP="0083082E">
      <w:pPr>
        <w:pStyle w:val="a3"/>
        <w:numPr>
          <w:ilvl w:val="0"/>
          <w:numId w:val="6"/>
        </w:numPr>
        <w:ind w:leftChars="0"/>
        <w:jc w:val="left"/>
        <w:rPr>
          <w:rFonts w:asciiTheme="minorEastAsia" w:hAnsiTheme="minorEastAsia"/>
          <w:sz w:val="24"/>
          <w:szCs w:val="24"/>
        </w:rPr>
      </w:pPr>
      <w:r w:rsidRPr="00D12EC0">
        <w:rPr>
          <w:rFonts w:asciiTheme="minorEastAsia" w:hAnsiTheme="minorEastAsia" w:hint="eastAsia"/>
          <w:sz w:val="24"/>
          <w:szCs w:val="24"/>
        </w:rPr>
        <w:t>ひとり親家庭への孤立や生活困窮に対する支援が重要だが、国立市のひとり親家庭ホームヘルプサービス派遣事業の単価は15年間見直しがされていない。安心できるサービスを提供するため、適切な価格を設定し事業の継続を図る。</w:t>
      </w:r>
    </w:p>
    <w:p w:rsidR="00FF7985" w:rsidRPr="00D12EC0" w:rsidRDefault="00FF7985" w:rsidP="0083082E">
      <w:pPr>
        <w:pStyle w:val="a3"/>
        <w:jc w:val="left"/>
        <w:rPr>
          <w:rFonts w:asciiTheme="minorEastAsia" w:hAnsiTheme="minorEastAsia"/>
          <w:sz w:val="24"/>
          <w:szCs w:val="24"/>
        </w:rPr>
      </w:pPr>
    </w:p>
    <w:p w:rsidR="00FF7985" w:rsidRPr="00D12EC0" w:rsidRDefault="00FF7985" w:rsidP="0083082E">
      <w:pPr>
        <w:pStyle w:val="a3"/>
        <w:numPr>
          <w:ilvl w:val="0"/>
          <w:numId w:val="6"/>
        </w:numPr>
        <w:ind w:leftChars="0"/>
        <w:jc w:val="left"/>
        <w:rPr>
          <w:rFonts w:asciiTheme="minorEastAsia" w:hAnsiTheme="minorEastAsia"/>
          <w:sz w:val="24"/>
          <w:szCs w:val="24"/>
        </w:rPr>
      </w:pPr>
      <w:r w:rsidRPr="00D12EC0">
        <w:rPr>
          <w:rFonts w:asciiTheme="minorEastAsia" w:hAnsiTheme="minorEastAsia" w:hint="eastAsia"/>
          <w:sz w:val="24"/>
          <w:szCs w:val="24"/>
        </w:rPr>
        <w:t>平和施策に関し、「くにたち桜会」の方々からの被ばく体験を聞く事業を小中学校にも広げ、平和の大切さを子どもたちも体験する。青少年育成基金を活用しての広島市への派遣事業</w:t>
      </w:r>
      <w:r w:rsidR="00230230" w:rsidRPr="00D12EC0">
        <w:rPr>
          <w:rFonts w:asciiTheme="minorEastAsia" w:hAnsiTheme="minorEastAsia" w:hint="eastAsia"/>
          <w:sz w:val="24"/>
          <w:szCs w:val="24"/>
        </w:rPr>
        <w:t>を継続し</w:t>
      </w:r>
      <w:r w:rsidRPr="00D12EC0">
        <w:rPr>
          <w:rFonts w:asciiTheme="minorEastAsia" w:hAnsiTheme="minorEastAsia" w:hint="eastAsia"/>
          <w:sz w:val="24"/>
          <w:szCs w:val="24"/>
        </w:rPr>
        <w:t>、広島に行った子どもたちによる発表の場を各学校でも行う。</w:t>
      </w:r>
    </w:p>
    <w:p w:rsidR="00523D90" w:rsidRPr="00D12EC0" w:rsidRDefault="00523D90" w:rsidP="0083082E">
      <w:pPr>
        <w:pStyle w:val="a3"/>
        <w:jc w:val="left"/>
        <w:rPr>
          <w:rFonts w:asciiTheme="minorEastAsia" w:hAnsiTheme="minorEastAsia"/>
          <w:sz w:val="24"/>
          <w:szCs w:val="24"/>
        </w:rPr>
      </w:pPr>
    </w:p>
    <w:p w:rsidR="00523D90" w:rsidRPr="00D12EC0" w:rsidRDefault="00523D90" w:rsidP="0083082E">
      <w:pPr>
        <w:jc w:val="left"/>
        <w:rPr>
          <w:rFonts w:asciiTheme="minorEastAsia" w:hAnsiTheme="minorEastAsia"/>
          <w:sz w:val="24"/>
          <w:szCs w:val="24"/>
        </w:rPr>
      </w:pPr>
    </w:p>
    <w:p w:rsidR="008A7055" w:rsidRPr="00D12EC0" w:rsidRDefault="008A7055" w:rsidP="0083082E">
      <w:pPr>
        <w:jc w:val="left"/>
        <w:rPr>
          <w:rFonts w:asciiTheme="minorEastAsia" w:hAnsiTheme="minorEastAsia"/>
          <w:sz w:val="24"/>
          <w:szCs w:val="24"/>
        </w:rPr>
      </w:pPr>
    </w:p>
    <w:p w:rsidR="00ED1501" w:rsidRDefault="00523D90" w:rsidP="0083082E">
      <w:pPr>
        <w:jc w:val="left"/>
        <w:rPr>
          <w:rFonts w:ascii="MS UI Gothic" w:eastAsia="MS UI Gothic" w:hAnsi="MS UI Gothic"/>
          <w:b/>
          <w:sz w:val="28"/>
          <w:szCs w:val="24"/>
        </w:rPr>
      </w:pPr>
      <w:r w:rsidRPr="005B03EC">
        <w:rPr>
          <w:rFonts w:ascii="MS UI Gothic" w:eastAsia="MS UI Gothic" w:hAnsi="MS UI Gothic" w:hint="eastAsia"/>
          <w:b/>
          <w:sz w:val="28"/>
          <w:szCs w:val="24"/>
          <w:bdr w:val="single" w:sz="4" w:space="0" w:color="auto"/>
        </w:rPr>
        <w:t>F</w:t>
      </w:r>
      <w:r w:rsidR="00ED1501" w:rsidRPr="005B03EC">
        <w:rPr>
          <w:rFonts w:ascii="MS UI Gothic" w:eastAsia="MS UI Gothic" w:hAnsi="MS UI Gothic" w:hint="eastAsia"/>
          <w:b/>
          <w:sz w:val="28"/>
          <w:szCs w:val="24"/>
        </w:rPr>
        <w:t xml:space="preserve">　誰もが自分らしく暮ら</w:t>
      </w:r>
      <w:r w:rsidR="005B03EC">
        <w:rPr>
          <w:rFonts w:ascii="MS UI Gothic" w:eastAsia="MS UI Gothic" w:hAnsi="MS UI Gothic" w:hint="eastAsia"/>
          <w:b/>
          <w:sz w:val="28"/>
          <w:szCs w:val="24"/>
        </w:rPr>
        <w:t>す</w:t>
      </w:r>
    </w:p>
    <w:p w:rsidR="00AF2EBA" w:rsidRPr="00AF2EBA" w:rsidRDefault="00AF2EBA" w:rsidP="0083082E">
      <w:pPr>
        <w:jc w:val="left"/>
        <w:rPr>
          <w:rFonts w:ascii="MS UI Gothic" w:eastAsia="MS UI Gothic" w:hAnsi="MS UI Gothic"/>
          <w:b/>
          <w:sz w:val="24"/>
          <w:szCs w:val="24"/>
        </w:rPr>
      </w:pPr>
    </w:p>
    <w:p w:rsidR="004A7ACA" w:rsidRPr="00D12EC0" w:rsidRDefault="004A7ACA"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多様化する社会の中で、地域のさまざまな課題に取り組むため、CSW（コミュニティーソーシャルワーカー）の積極的な活動を支援する。市の包括支援センターと社会福祉協議会と連携を強化し、特に制度のはざまにある課題に関しCSWが動きやすいような体制をつくる。</w:t>
      </w:r>
    </w:p>
    <w:p w:rsidR="004A7ACA" w:rsidRPr="00D12EC0" w:rsidRDefault="004A7ACA" w:rsidP="0083082E">
      <w:pPr>
        <w:jc w:val="left"/>
        <w:rPr>
          <w:rFonts w:asciiTheme="minorEastAsia" w:hAnsiTheme="minorEastAsia"/>
          <w:sz w:val="24"/>
          <w:szCs w:val="24"/>
        </w:rPr>
      </w:pPr>
    </w:p>
    <w:p w:rsidR="002239BE" w:rsidRPr="00D12EC0" w:rsidRDefault="002239BE"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医療と介護の連携といっても、担う医師が不足している在宅医療の現実がある。</w:t>
      </w:r>
      <w:r w:rsidR="00774723" w:rsidRPr="00D12EC0">
        <w:rPr>
          <w:rFonts w:asciiTheme="minorEastAsia" w:hAnsiTheme="minorEastAsia" w:hint="eastAsia"/>
          <w:sz w:val="24"/>
          <w:szCs w:val="24"/>
        </w:rPr>
        <w:t>調布市や町田市では、在宅医療を支える医師の研修を本格的に取り組んでいる。国立</w:t>
      </w:r>
      <w:r w:rsidRPr="00D12EC0">
        <w:rPr>
          <w:rFonts w:asciiTheme="minorEastAsia" w:hAnsiTheme="minorEastAsia" w:hint="eastAsia"/>
          <w:sz w:val="24"/>
          <w:szCs w:val="24"/>
        </w:rPr>
        <w:t>市</w:t>
      </w:r>
      <w:r w:rsidR="00774723" w:rsidRPr="00D12EC0">
        <w:rPr>
          <w:rFonts w:asciiTheme="minorEastAsia" w:hAnsiTheme="minorEastAsia" w:hint="eastAsia"/>
          <w:sz w:val="24"/>
          <w:szCs w:val="24"/>
        </w:rPr>
        <w:t>でも早急に医師会に要望する。</w:t>
      </w:r>
    </w:p>
    <w:p w:rsidR="002239BE" w:rsidRDefault="002239BE" w:rsidP="0083082E">
      <w:pPr>
        <w:pStyle w:val="a3"/>
        <w:jc w:val="left"/>
        <w:rPr>
          <w:rFonts w:asciiTheme="minorEastAsia" w:hAnsiTheme="minorEastAsia"/>
          <w:sz w:val="24"/>
          <w:szCs w:val="24"/>
        </w:rPr>
      </w:pPr>
    </w:p>
    <w:p w:rsidR="00474923" w:rsidRPr="00D12EC0" w:rsidRDefault="00474923" w:rsidP="0083082E">
      <w:pPr>
        <w:pStyle w:val="a3"/>
        <w:jc w:val="left"/>
        <w:rPr>
          <w:rFonts w:asciiTheme="minorEastAsia" w:hAnsiTheme="minorEastAsia"/>
          <w:sz w:val="24"/>
          <w:szCs w:val="24"/>
        </w:rPr>
      </w:pPr>
    </w:p>
    <w:p w:rsidR="002239BE" w:rsidRPr="00D12EC0" w:rsidRDefault="002239BE" w:rsidP="0083082E">
      <w:pPr>
        <w:pStyle w:val="a3"/>
        <w:numPr>
          <w:ilvl w:val="0"/>
          <w:numId w:val="7"/>
        </w:numPr>
        <w:ind w:leftChars="0"/>
        <w:jc w:val="left"/>
        <w:rPr>
          <w:rFonts w:asciiTheme="minorEastAsia" w:hAnsiTheme="minorEastAsia"/>
          <w:sz w:val="24"/>
          <w:szCs w:val="24"/>
        </w:rPr>
      </w:pPr>
      <w:bookmarkStart w:id="0" w:name="_GoBack"/>
      <w:bookmarkEnd w:id="0"/>
      <w:r w:rsidRPr="00D12EC0">
        <w:rPr>
          <w:rFonts w:asciiTheme="minorEastAsia" w:hAnsiTheme="minorEastAsia" w:hint="eastAsia"/>
          <w:sz w:val="24"/>
          <w:szCs w:val="24"/>
        </w:rPr>
        <w:t>介護予防・日常生活支援総合事業</w:t>
      </w:r>
      <w:r w:rsidR="00D12EC0" w:rsidRPr="00D12EC0">
        <w:rPr>
          <w:rFonts w:asciiTheme="minorEastAsia" w:hAnsiTheme="minorEastAsia" w:hint="eastAsia"/>
          <w:sz w:val="24"/>
          <w:szCs w:val="24"/>
        </w:rPr>
        <w:t>では、多様なサービスに市民自らが主体となって問われるしくみづくりが求められている。そのためには、新総合事業について、もっと市民が知る機会を提供する必要がある。各種ボランティア団体や市民活動団体、施設、医療機関、市の情報をわかりやすく公開し、ネットワークづくりに取り組む。</w:t>
      </w:r>
    </w:p>
    <w:p w:rsidR="00111133" w:rsidRPr="00D12EC0" w:rsidRDefault="00111133" w:rsidP="0083082E">
      <w:pPr>
        <w:pStyle w:val="a3"/>
        <w:jc w:val="left"/>
        <w:rPr>
          <w:rFonts w:asciiTheme="minorEastAsia" w:hAnsiTheme="minorEastAsia"/>
          <w:sz w:val="24"/>
          <w:szCs w:val="24"/>
        </w:rPr>
      </w:pPr>
    </w:p>
    <w:p w:rsidR="00111133" w:rsidRPr="00D12EC0" w:rsidRDefault="00111133"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介護予防については、高齢者の体操教室や</w:t>
      </w:r>
      <w:r w:rsidR="00230230" w:rsidRPr="00D12EC0">
        <w:rPr>
          <w:rFonts w:asciiTheme="minorEastAsia" w:hAnsiTheme="minorEastAsia" w:hint="eastAsia"/>
          <w:sz w:val="24"/>
          <w:szCs w:val="24"/>
        </w:rPr>
        <w:t>居場所づくり</w:t>
      </w:r>
      <w:r w:rsidRPr="00D12EC0">
        <w:rPr>
          <w:rFonts w:asciiTheme="minorEastAsia" w:hAnsiTheme="minorEastAsia" w:hint="eastAsia"/>
          <w:sz w:val="24"/>
          <w:szCs w:val="24"/>
        </w:rPr>
        <w:t>を行っている市民団体を把握し</w:t>
      </w:r>
      <w:r w:rsidR="00230230" w:rsidRPr="00D12EC0">
        <w:rPr>
          <w:rFonts w:asciiTheme="minorEastAsia" w:hAnsiTheme="minorEastAsia" w:hint="eastAsia"/>
          <w:sz w:val="24"/>
          <w:szCs w:val="24"/>
        </w:rPr>
        <w:t>、</w:t>
      </w:r>
      <w:r w:rsidRPr="00D12EC0">
        <w:rPr>
          <w:rFonts w:asciiTheme="minorEastAsia" w:hAnsiTheme="minorEastAsia" w:hint="eastAsia"/>
          <w:sz w:val="24"/>
          <w:szCs w:val="24"/>
        </w:rPr>
        <w:t>誰もが気軽に介護予防活動に参加できるよう</w:t>
      </w:r>
      <w:r w:rsidR="00885780" w:rsidRPr="00D12EC0">
        <w:rPr>
          <w:rFonts w:asciiTheme="minorEastAsia" w:hAnsiTheme="minorEastAsia" w:hint="eastAsia"/>
          <w:sz w:val="24"/>
          <w:szCs w:val="24"/>
        </w:rPr>
        <w:t>なシステムづくりを</w:t>
      </w:r>
      <w:r w:rsidR="00230230" w:rsidRPr="00D12EC0">
        <w:rPr>
          <w:rFonts w:asciiTheme="minorEastAsia" w:hAnsiTheme="minorEastAsia" w:hint="eastAsia"/>
          <w:sz w:val="24"/>
          <w:szCs w:val="24"/>
        </w:rPr>
        <w:t>支援</w:t>
      </w:r>
      <w:r w:rsidR="00885780" w:rsidRPr="00D12EC0">
        <w:rPr>
          <w:rFonts w:asciiTheme="minorEastAsia" w:hAnsiTheme="minorEastAsia" w:hint="eastAsia"/>
          <w:sz w:val="24"/>
          <w:szCs w:val="24"/>
        </w:rPr>
        <w:t>する。</w:t>
      </w:r>
      <w:r w:rsidR="00172E41" w:rsidRPr="00D12EC0">
        <w:rPr>
          <w:rFonts w:asciiTheme="minorEastAsia" w:hAnsiTheme="minorEastAsia" w:hint="eastAsia"/>
          <w:sz w:val="24"/>
          <w:szCs w:val="24"/>
        </w:rPr>
        <w:t>特に場所の提供の支援が必要である。</w:t>
      </w:r>
    </w:p>
    <w:p w:rsidR="00885780" w:rsidRPr="00D12EC0" w:rsidRDefault="00885780" w:rsidP="0083082E">
      <w:pPr>
        <w:pStyle w:val="a3"/>
        <w:jc w:val="left"/>
        <w:rPr>
          <w:rFonts w:asciiTheme="minorEastAsia" w:hAnsiTheme="minorEastAsia"/>
          <w:sz w:val="24"/>
          <w:szCs w:val="24"/>
        </w:rPr>
      </w:pPr>
    </w:p>
    <w:p w:rsidR="00885780" w:rsidRPr="00D12EC0" w:rsidRDefault="00885780"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在宅介護のケアラー同士の情報交換会の場を増やし、ケアラーが孤立感を抱えず、地域で地域の人を支えあえる市独自の施策をすすめる。「在宅ケアを考える会」「認知症家族の会」「高次能機能障がい者と家族の会」など市民グループへの支援を行う。</w:t>
      </w:r>
    </w:p>
    <w:p w:rsidR="00885780" w:rsidRPr="00D12EC0" w:rsidRDefault="00885780" w:rsidP="0083082E">
      <w:pPr>
        <w:ind w:left="360"/>
        <w:jc w:val="left"/>
        <w:rPr>
          <w:rFonts w:asciiTheme="minorEastAsia" w:hAnsiTheme="minorEastAsia"/>
          <w:sz w:val="24"/>
          <w:szCs w:val="24"/>
        </w:rPr>
      </w:pPr>
    </w:p>
    <w:p w:rsidR="00885780" w:rsidRPr="00D12EC0" w:rsidRDefault="00885780"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経済的事情で介護保険を利用できない人の実態を把握して、就労相談や</w:t>
      </w:r>
      <w:r w:rsidR="003C09CA" w:rsidRPr="00D12EC0">
        <w:rPr>
          <w:rFonts w:asciiTheme="minorEastAsia" w:hAnsiTheme="minorEastAsia" w:hint="eastAsia"/>
          <w:sz w:val="24"/>
          <w:szCs w:val="24"/>
        </w:rPr>
        <w:t>支援をするしくみをつくる。</w:t>
      </w:r>
    </w:p>
    <w:p w:rsidR="00172E41" w:rsidRPr="00D12EC0" w:rsidRDefault="00172E41" w:rsidP="0083082E">
      <w:pPr>
        <w:jc w:val="left"/>
        <w:rPr>
          <w:rFonts w:asciiTheme="minorEastAsia" w:hAnsiTheme="minorEastAsia"/>
          <w:sz w:val="24"/>
          <w:szCs w:val="24"/>
        </w:rPr>
      </w:pPr>
    </w:p>
    <w:p w:rsidR="003C09CA" w:rsidRPr="00D12EC0" w:rsidRDefault="003C09CA"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一人暮らしの高齢者等、孤立した食事を</w:t>
      </w:r>
      <w:r w:rsidR="00851173" w:rsidRPr="00D12EC0">
        <w:rPr>
          <w:rFonts w:asciiTheme="minorEastAsia" w:hAnsiTheme="minorEastAsia" w:hint="eastAsia"/>
          <w:sz w:val="24"/>
          <w:szCs w:val="24"/>
        </w:rPr>
        <w:t>している</w:t>
      </w:r>
      <w:r w:rsidRPr="00D12EC0">
        <w:rPr>
          <w:rFonts w:asciiTheme="minorEastAsia" w:hAnsiTheme="minorEastAsia" w:hint="eastAsia"/>
          <w:sz w:val="24"/>
          <w:szCs w:val="24"/>
        </w:rPr>
        <w:t>人に対しては、定期的に「共に食べる」場を</w:t>
      </w:r>
      <w:r w:rsidR="00172E41" w:rsidRPr="00D12EC0">
        <w:rPr>
          <w:rFonts w:asciiTheme="minorEastAsia" w:hAnsiTheme="minorEastAsia" w:hint="eastAsia"/>
          <w:sz w:val="24"/>
          <w:szCs w:val="24"/>
        </w:rPr>
        <w:t>各地域に増やしていく</w:t>
      </w:r>
      <w:r w:rsidRPr="00D12EC0">
        <w:rPr>
          <w:rFonts w:asciiTheme="minorEastAsia" w:hAnsiTheme="minorEastAsia" w:hint="eastAsia"/>
          <w:sz w:val="24"/>
          <w:szCs w:val="24"/>
        </w:rPr>
        <w:t>。高齢者食事サービスについては定期的な食事会を行い、利用者のニーズを把握し、</w:t>
      </w:r>
      <w:r w:rsidR="00851173" w:rsidRPr="00D12EC0">
        <w:rPr>
          <w:rFonts w:asciiTheme="minorEastAsia" w:hAnsiTheme="minorEastAsia" w:hint="eastAsia"/>
          <w:sz w:val="24"/>
          <w:szCs w:val="24"/>
        </w:rPr>
        <w:t>食事</w:t>
      </w:r>
      <w:r w:rsidRPr="00D12EC0">
        <w:rPr>
          <w:rFonts w:asciiTheme="minorEastAsia" w:hAnsiTheme="minorEastAsia" w:hint="eastAsia"/>
          <w:sz w:val="24"/>
          <w:szCs w:val="24"/>
        </w:rPr>
        <w:t>・見守りサービスの質の向上に</w:t>
      </w:r>
      <w:r w:rsidR="00851173" w:rsidRPr="00D12EC0">
        <w:rPr>
          <w:rFonts w:asciiTheme="minorEastAsia" w:hAnsiTheme="minorEastAsia" w:hint="eastAsia"/>
          <w:sz w:val="24"/>
          <w:szCs w:val="24"/>
        </w:rPr>
        <w:t>つとめる。</w:t>
      </w:r>
    </w:p>
    <w:p w:rsidR="00851173" w:rsidRPr="00D12EC0" w:rsidRDefault="00851173" w:rsidP="0083082E">
      <w:pPr>
        <w:pStyle w:val="a3"/>
        <w:jc w:val="left"/>
        <w:rPr>
          <w:rFonts w:asciiTheme="minorEastAsia" w:hAnsiTheme="minorEastAsia"/>
          <w:sz w:val="24"/>
          <w:szCs w:val="24"/>
        </w:rPr>
      </w:pPr>
    </w:p>
    <w:p w:rsidR="00851173" w:rsidRPr="00D12EC0" w:rsidRDefault="00851173"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障がい者の雇用促進に向けて、市内企業が障がい者法定雇用率を守っているかを把握し達成している企業</w:t>
      </w:r>
      <w:r w:rsidR="00172E41" w:rsidRPr="00D12EC0">
        <w:rPr>
          <w:rFonts w:asciiTheme="minorEastAsia" w:hAnsiTheme="minorEastAsia" w:hint="eastAsia"/>
          <w:sz w:val="24"/>
          <w:szCs w:val="24"/>
        </w:rPr>
        <w:t>の事例等</w:t>
      </w:r>
      <w:r w:rsidRPr="00D12EC0">
        <w:rPr>
          <w:rFonts w:asciiTheme="minorEastAsia" w:hAnsiTheme="minorEastAsia" w:hint="eastAsia"/>
          <w:sz w:val="24"/>
          <w:szCs w:val="24"/>
        </w:rPr>
        <w:t>公表</w:t>
      </w:r>
      <w:r w:rsidR="00172E41" w:rsidRPr="00D12EC0">
        <w:rPr>
          <w:rFonts w:asciiTheme="minorEastAsia" w:hAnsiTheme="minorEastAsia" w:hint="eastAsia"/>
          <w:sz w:val="24"/>
          <w:szCs w:val="24"/>
        </w:rPr>
        <w:t>して</w:t>
      </w:r>
      <w:r w:rsidRPr="00D12EC0">
        <w:rPr>
          <w:rFonts w:asciiTheme="minorEastAsia" w:hAnsiTheme="minorEastAsia" w:hint="eastAsia"/>
          <w:sz w:val="24"/>
          <w:szCs w:val="24"/>
        </w:rPr>
        <w:t>、障がい者の雇用促進をすすめる。</w:t>
      </w:r>
    </w:p>
    <w:p w:rsidR="00851173" w:rsidRPr="00D12EC0" w:rsidRDefault="00851173" w:rsidP="0083082E">
      <w:pPr>
        <w:pStyle w:val="a3"/>
        <w:jc w:val="left"/>
        <w:rPr>
          <w:rFonts w:asciiTheme="minorEastAsia" w:hAnsiTheme="minorEastAsia"/>
          <w:sz w:val="24"/>
          <w:szCs w:val="24"/>
        </w:rPr>
      </w:pPr>
    </w:p>
    <w:p w:rsidR="00851173" w:rsidRPr="00D12EC0" w:rsidRDefault="00851173"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地域公共交通会議において、コミュニティーワゴンの事務事業評価を行い、地域の福祉有償運送の活用もすすめる。</w:t>
      </w:r>
    </w:p>
    <w:p w:rsidR="00EA4683" w:rsidRPr="00D12EC0" w:rsidRDefault="00EA4683" w:rsidP="0083082E">
      <w:pPr>
        <w:pStyle w:val="a3"/>
        <w:jc w:val="left"/>
        <w:rPr>
          <w:rFonts w:asciiTheme="minorEastAsia" w:hAnsiTheme="minorEastAsia"/>
          <w:sz w:val="24"/>
          <w:szCs w:val="24"/>
        </w:rPr>
      </w:pPr>
    </w:p>
    <w:p w:rsidR="00EA4683" w:rsidRPr="00D12EC0" w:rsidRDefault="00EA4683" w:rsidP="0083082E">
      <w:pPr>
        <w:pStyle w:val="a3"/>
        <w:numPr>
          <w:ilvl w:val="0"/>
          <w:numId w:val="7"/>
        </w:numPr>
        <w:ind w:leftChars="0"/>
        <w:jc w:val="left"/>
        <w:rPr>
          <w:rFonts w:asciiTheme="minorEastAsia" w:hAnsiTheme="minorEastAsia"/>
          <w:sz w:val="24"/>
          <w:szCs w:val="24"/>
        </w:rPr>
      </w:pPr>
      <w:r w:rsidRPr="00D12EC0">
        <w:rPr>
          <w:rFonts w:asciiTheme="minorEastAsia" w:hAnsiTheme="minorEastAsia" w:hint="eastAsia"/>
          <w:sz w:val="24"/>
          <w:szCs w:val="24"/>
        </w:rPr>
        <w:t>大きな災害が万一起きた場合のためにも、東京都多摩障がい者スポーツセンターを災害時の二次避難所となるよう市と協定を結ぶことを進める。</w:t>
      </w:r>
    </w:p>
    <w:p w:rsidR="00EA4683" w:rsidRPr="00D12EC0" w:rsidRDefault="00EA4683" w:rsidP="0083082E">
      <w:pPr>
        <w:jc w:val="left"/>
        <w:rPr>
          <w:rFonts w:asciiTheme="minorEastAsia" w:hAnsiTheme="minorEastAsia"/>
          <w:sz w:val="24"/>
          <w:szCs w:val="24"/>
        </w:rPr>
      </w:pPr>
    </w:p>
    <w:sectPr w:rsidR="00EA4683" w:rsidRPr="00D12EC0" w:rsidSect="008A7055">
      <w:footerReference w:type="default" r:id="rId8"/>
      <w:pgSz w:w="11906" w:h="16838"/>
      <w:pgMar w:top="1588" w:right="1077" w:bottom="1588"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43" w:rsidRDefault="00FD1643" w:rsidP="002C6F47">
      <w:r>
        <w:separator/>
      </w:r>
    </w:p>
  </w:endnote>
  <w:endnote w:type="continuationSeparator" w:id="0">
    <w:p w:rsidR="00FD1643" w:rsidRDefault="00FD1643" w:rsidP="002C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17486"/>
      <w:docPartObj>
        <w:docPartGallery w:val="Page Numbers (Bottom of Page)"/>
        <w:docPartUnique/>
      </w:docPartObj>
    </w:sdtPr>
    <w:sdtEndPr/>
    <w:sdtContent>
      <w:p w:rsidR="00AF2EBA" w:rsidRDefault="00AF2EBA">
        <w:pPr>
          <w:pStyle w:val="a6"/>
          <w:jc w:val="center"/>
        </w:pPr>
        <w:r>
          <w:fldChar w:fldCharType="begin"/>
        </w:r>
        <w:r>
          <w:instrText>PAGE   \* MERGEFORMAT</w:instrText>
        </w:r>
        <w:r>
          <w:fldChar w:fldCharType="separate"/>
        </w:r>
        <w:r w:rsidR="00FF3876" w:rsidRPr="00FF3876">
          <w:rPr>
            <w:noProof/>
            <w:lang w:val="ja-JP"/>
          </w:rPr>
          <w:t>1</w:t>
        </w:r>
        <w:r>
          <w:fldChar w:fldCharType="end"/>
        </w:r>
      </w:p>
    </w:sdtContent>
  </w:sdt>
  <w:p w:rsidR="00AF2EBA" w:rsidRDefault="00AF2E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43" w:rsidRDefault="00FD1643" w:rsidP="002C6F47">
      <w:r>
        <w:separator/>
      </w:r>
    </w:p>
  </w:footnote>
  <w:footnote w:type="continuationSeparator" w:id="0">
    <w:p w:rsidR="00FD1643" w:rsidRDefault="00FD1643" w:rsidP="002C6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2144"/>
    <w:multiLevelType w:val="hybridMultilevel"/>
    <w:tmpl w:val="7B446A2C"/>
    <w:lvl w:ilvl="0" w:tplc="4A32B22A">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2E835EA"/>
    <w:multiLevelType w:val="hybridMultilevel"/>
    <w:tmpl w:val="21981410"/>
    <w:lvl w:ilvl="0" w:tplc="DCFA23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A01DC7"/>
    <w:multiLevelType w:val="hybridMultilevel"/>
    <w:tmpl w:val="630E8544"/>
    <w:lvl w:ilvl="0" w:tplc="E446E0D0">
      <w:start w:val="1"/>
      <w:numFmt w:val="decimalEnclosedCircle"/>
      <w:lvlText w:val="%1"/>
      <w:lvlJc w:val="left"/>
      <w:pPr>
        <w:ind w:left="360" w:hanging="360"/>
      </w:pPr>
      <w:rPr>
        <w:rFonts w:hint="default"/>
      </w:rPr>
    </w:lvl>
    <w:lvl w:ilvl="1" w:tplc="2674AE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BC0318"/>
    <w:multiLevelType w:val="hybridMultilevel"/>
    <w:tmpl w:val="45727CE0"/>
    <w:lvl w:ilvl="0" w:tplc="1A3E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C23114"/>
    <w:multiLevelType w:val="hybridMultilevel"/>
    <w:tmpl w:val="B84852A2"/>
    <w:lvl w:ilvl="0" w:tplc="E446E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F925EF"/>
    <w:multiLevelType w:val="hybridMultilevel"/>
    <w:tmpl w:val="2F0073DA"/>
    <w:lvl w:ilvl="0" w:tplc="060417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B4C6AA2"/>
    <w:multiLevelType w:val="hybridMultilevel"/>
    <w:tmpl w:val="F1841934"/>
    <w:lvl w:ilvl="0" w:tplc="E446E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F31E22"/>
    <w:multiLevelType w:val="hybridMultilevel"/>
    <w:tmpl w:val="553E927E"/>
    <w:lvl w:ilvl="0" w:tplc="0CB27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DD"/>
    <w:rsid w:val="00024125"/>
    <w:rsid w:val="00027EDD"/>
    <w:rsid w:val="001078FF"/>
    <w:rsid w:val="00111133"/>
    <w:rsid w:val="001662C2"/>
    <w:rsid w:val="00172E41"/>
    <w:rsid w:val="00174C21"/>
    <w:rsid w:val="00190695"/>
    <w:rsid w:val="001A071A"/>
    <w:rsid w:val="001D33FD"/>
    <w:rsid w:val="00216CC3"/>
    <w:rsid w:val="002239BE"/>
    <w:rsid w:val="00230230"/>
    <w:rsid w:val="00267B10"/>
    <w:rsid w:val="002957C8"/>
    <w:rsid w:val="002C6F47"/>
    <w:rsid w:val="002F7FCC"/>
    <w:rsid w:val="00341CF7"/>
    <w:rsid w:val="00376D74"/>
    <w:rsid w:val="00377090"/>
    <w:rsid w:val="00387593"/>
    <w:rsid w:val="003C09CA"/>
    <w:rsid w:val="00474923"/>
    <w:rsid w:val="004A7ACA"/>
    <w:rsid w:val="004C7E01"/>
    <w:rsid w:val="004F06DD"/>
    <w:rsid w:val="00523D90"/>
    <w:rsid w:val="005B03EC"/>
    <w:rsid w:val="005D679C"/>
    <w:rsid w:val="005E4FDE"/>
    <w:rsid w:val="0067637F"/>
    <w:rsid w:val="006766F1"/>
    <w:rsid w:val="00680E5B"/>
    <w:rsid w:val="006C5CF8"/>
    <w:rsid w:val="00774723"/>
    <w:rsid w:val="00782B6D"/>
    <w:rsid w:val="007D2771"/>
    <w:rsid w:val="008047D1"/>
    <w:rsid w:val="0083082E"/>
    <w:rsid w:val="00851173"/>
    <w:rsid w:val="008601DD"/>
    <w:rsid w:val="00877CC1"/>
    <w:rsid w:val="00885780"/>
    <w:rsid w:val="008872A2"/>
    <w:rsid w:val="008A280A"/>
    <w:rsid w:val="008A7055"/>
    <w:rsid w:val="00945C4E"/>
    <w:rsid w:val="009852D6"/>
    <w:rsid w:val="009D685D"/>
    <w:rsid w:val="009E1F32"/>
    <w:rsid w:val="009F793A"/>
    <w:rsid w:val="00A34592"/>
    <w:rsid w:val="00A52E13"/>
    <w:rsid w:val="00AF2EBA"/>
    <w:rsid w:val="00B03D6B"/>
    <w:rsid w:val="00B12158"/>
    <w:rsid w:val="00B14710"/>
    <w:rsid w:val="00B41690"/>
    <w:rsid w:val="00B515E2"/>
    <w:rsid w:val="00B57ED7"/>
    <w:rsid w:val="00BD4BEF"/>
    <w:rsid w:val="00BE6DB7"/>
    <w:rsid w:val="00C0065F"/>
    <w:rsid w:val="00C07451"/>
    <w:rsid w:val="00C705AF"/>
    <w:rsid w:val="00CA3775"/>
    <w:rsid w:val="00D12EC0"/>
    <w:rsid w:val="00D315EB"/>
    <w:rsid w:val="00D80F64"/>
    <w:rsid w:val="00DB410A"/>
    <w:rsid w:val="00DD180F"/>
    <w:rsid w:val="00DF2E49"/>
    <w:rsid w:val="00E25591"/>
    <w:rsid w:val="00E5795D"/>
    <w:rsid w:val="00E87C90"/>
    <w:rsid w:val="00EA4683"/>
    <w:rsid w:val="00EC20A4"/>
    <w:rsid w:val="00ED1501"/>
    <w:rsid w:val="00F26D50"/>
    <w:rsid w:val="00F604DF"/>
    <w:rsid w:val="00FD1643"/>
    <w:rsid w:val="00FF387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DD"/>
    <w:pPr>
      <w:ind w:leftChars="400" w:left="840"/>
    </w:pPr>
  </w:style>
  <w:style w:type="paragraph" w:styleId="a4">
    <w:name w:val="header"/>
    <w:basedOn w:val="a"/>
    <w:link w:val="a5"/>
    <w:uiPriority w:val="99"/>
    <w:unhideWhenUsed/>
    <w:rsid w:val="002C6F47"/>
    <w:pPr>
      <w:tabs>
        <w:tab w:val="center" w:pos="4252"/>
        <w:tab w:val="right" w:pos="8504"/>
      </w:tabs>
      <w:snapToGrid w:val="0"/>
    </w:pPr>
  </w:style>
  <w:style w:type="character" w:customStyle="1" w:styleId="a5">
    <w:name w:val="ヘッダー (文字)"/>
    <w:basedOn w:val="a0"/>
    <w:link w:val="a4"/>
    <w:uiPriority w:val="99"/>
    <w:rsid w:val="002C6F47"/>
  </w:style>
  <w:style w:type="paragraph" w:styleId="a6">
    <w:name w:val="footer"/>
    <w:basedOn w:val="a"/>
    <w:link w:val="a7"/>
    <w:uiPriority w:val="99"/>
    <w:unhideWhenUsed/>
    <w:rsid w:val="002C6F47"/>
    <w:pPr>
      <w:tabs>
        <w:tab w:val="center" w:pos="4252"/>
        <w:tab w:val="right" w:pos="8504"/>
      </w:tabs>
      <w:snapToGrid w:val="0"/>
    </w:pPr>
  </w:style>
  <w:style w:type="character" w:customStyle="1" w:styleId="a7">
    <w:name w:val="フッター (文字)"/>
    <w:basedOn w:val="a0"/>
    <w:link w:val="a6"/>
    <w:uiPriority w:val="99"/>
    <w:rsid w:val="002C6F47"/>
  </w:style>
  <w:style w:type="paragraph" w:styleId="a8">
    <w:name w:val="Balloon Text"/>
    <w:basedOn w:val="a"/>
    <w:link w:val="a9"/>
    <w:uiPriority w:val="99"/>
    <w:semiHidden/>
    <w:unhideWhenUsed/>
    <w:rsid w:val="005E4F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F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DD"/>
    <w:pPr>
      <w:ind w:leftChars="400" w:left="840"/>
    </w:pPr>
  </w:style>
  <w:style w:type="paragraph" w:styleId="a4">
    <w:name w:val="header"/>
    <w:basedOn w:val="a"/>
    <w:link w:val="a5"/>
    <w:uiPriority w:val="99"/>
    <w:unhideWhenUsed/>
    <w:rsid w:val="002C6F47"/>
    <w:pPr>
      <w:tabs>
        <w:tab w:val="center" w:pos="4252"/>
        <w:tab w:val="right" w:pos="8504"/>
      </w:tabs>
      <w:snapToGrid w:val="0"/>
    </w:pPr>
  </w:style>
  <w:style w:type="character" w:customStyle="1" w:styleId="a5">
    <w:name w:val="ヘッダー (文字)"/>
    <w:basedOn w:val="a0"/>
    <w:link w:val="a4"/>
    <w:uiPriority w:val="99"/>
    <w:rsid w:val="002C6F47"/>
  </w:style>
  <w:style w:type="paragraph" w:styleId="a6">
    <w:name w:val="footer"/>
    <w:basedOn w:val="a"/>
    <w:link w:val="a7"/>
    <w:uiPriority w:val="99"/>
    <w:unhideWhenUsed/>
    <w:rsid w:val="002C6F47"/>
    <w:pPr>
      <w:tabs>
        <w:tab w:val="center" w:pos="4252"/>
        <w:tab w:val="right" w:pos="8504"/>
      </w:tabs>
      <w:snapToGrid w:val="0"/>
    </w:pPr>
  </w:style>
  <w:style w:type="character" w:customStyle="1" w:styleId="a7">
    <w:name w:val="フッター (文字)"/>
    <w:basedOn w:val="a0"/>
    <w:link w:val="a6"/>
    <w:uiPriority w:val="99"/>
    <w:rsid w:val="002C6F47"/>
  </w:style>
  <w:style w:type="paragraph" w:styleId="a8">
    <w:name w:val="Balloon Text"/>
    <w:basedOn w:val="a"/>
    <w:link w:val="a9"/>
    <w:uiPriority w:val="99"/>
    <w:semiHidden/>
    <w:unhideWhenUsed/>
    <w:rsid w:val="005E4F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michiko</dc:creator>
  <cp:lastModifiedBy>塩原かおり</cp:lastModifiedBy>
  <cp:revision>2</cp:revision>
  <cp:lastPrinted>2015-11-06T05:38:00Z</cp:lastPrinted>
  <dcterms:created xsi:type="dcterms:W3CDTF">2015-11-09T21:10:00Z</dcterms:created>
  <dcterms:modified xsi:type="dcterms:W3CDTF">2015-11-09T21:10:00Z</dcterms:modified>
</cp:coreProperties>
</file>